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47712C" w14:textId="7E50A93E" w:rsidR="00674F4D" w:rsidRDefault="00674F4D" w:rsidP="00674F4D">
      <w:pPr>
        <w:spacing w:after="0" w:line="312" w:lineRule="auto"/>
        <w:rPr>
          <w:rFonts w:cstheme="minorHAnsi"/>
          <w:b/>
        </w:rPr>
      </w:pPr>
      <w:r>
        <w:rPr>
          <w:noProof/>
        </w:rPr>
        <w:drawing>
          <wp:inline distT="0" distB="0" distL="0" distR="0" wp14:anchorId="692018C9" wp14:editId="2AFE7163">
            <wp:extent cx="2651760" cy="438785"/>
            <wp:effectExtent l="0" t="0" r="0" b="0"/>
            <wp:docPr id="147245636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1760" cy="438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15CC64F" w14:textId="77777777" w:rsidR="00674F4D" w:rsidRDefault="00674F4D" w:rsidP="0044604C">
      <w:pPr>
        <w:spacing w:after="0" w:line="312" w:lineRule="auto"/>
        <w:jc w:val="center"/>
        <w:rPr>
          <w:rFonts w:cstheme="minorHAnsi"/>
          <w:b/>
        </w:rPr>
      </w:pPr>
    </w:p>
    <w:p w14:paraId="6ED21D84" w14:textId="402E09F4" w:rsidR="0044604C" w:rsidRDefault="000F1BC5" w:rsidP="0044604C">
      <w:pPr>
        <w:spacing w:after="0" w:line="312" w:lineRule="auto"/>
        <w:jc w:val="center"/>
        <w:rPr>
          <w:rFonts w:cstheme="minorHAnsi"/>
          <w:b/>
        </w:rPr>
      </w:pPr>
      <w:r w:rsidRPr="0044604C">
        <w:rPr>
          <w:rFonts w:cstheme="minorHAnsi"/>
          <w:b/>
        </w:rPr>
        <w:t>Ramowe wymagania dotyczące gwarancji, serwisu, autoryzacji,</w:t>
      </w:r>
      <w:r w:rsidR="00BF41A3" w:rsidRPr="0044604C">
        <w:rPr>
          <w:rFonts w:cstheme="minorHAnsi"/>
          <w:b/>
        </w:rPr>
        <w:t xml:space="preserve"> </w:t>
      </w:r>
    </w:p>
    <w:p w14:paraId="321A3899" w14:textId="7779BE42" w:rsidR="000F1BC5" w:rsidRPr="0044604C" w:rsidRDefault="00BF41A3" w:rsidP="0044604C">
      <w:pPr>
        <w:spacing w:after="0" w:line="312" w:lineRule="auto"/>
        <w:jc w:val="center"/>
        <w:rPr>
          <w:rFonts w:cstheme="minorHAnsi"/>
          <w:b/>
        </w:rPr>
      </w:pPr>
      <w:r w:rsidRPr="0044604C">
        <w:rPr>
          <w:rFonts w:cstheme="minorHAnsi"/>
          <w:b/>
        </w:rPr>
        <w:t>szkoleń,</w:t>
      </w:r>
      <w:r w:rsidR="000F1BC5" w:rsidRPr="0044604C">
        <w:rPr>
          <w:rFonts w:cstheme="minorHAnsi"/>
          <w:b/>
        </w:rPr>
        <w:t xml:space="preserve"> dokumentacji i oprogramowania dla autobusu</w:t>
      </w:r>
    </w:p>
    <w:p w14:paraId="32FA24D1" w14:textId="77777777" w:rsidR="000F1BC5" w:rsidRPr="0044604C" w:rsidRDefault="000F1BC5" w:rsidP="0044604C">
      <w:pPr>
        <w:spacing w:after="0" w:line="312" w:lineRule="auto"/>
        <w:jc w:val="both"/>
        <w:rPr>
          <w:rFonts w:cstheme="minorHAnsi"/>
        </w:rPr>
      </w:pPr>
    </w:p>
    <w:p w14:paraId="41633A98" w14:textId="77777777" w:rsidR="000F1BC5" w:rsidRPr="0044604C" w:rsidRDefault="000F1BC5" w:rsidP="0044604C">
      <w:pPr>
        <w:pStyle w:val="Akapitzlist"/>
        <w:numPr>
          <w:ilvl w:val="0"/>
          <w:numId w:val="8"/>
        </w:numPr>
        <w:spacing w:after="0" w:line="312" w:lineRule="auto"/>
        <w:ind w:left="426" w:hanging="426"/>
        <w:rPr>
          <w:rFonts w:cstheme="minorHAnsi"/>
          <w:b/>
          <w:u w:val="single"/>
        </w:rPr>
      </w:pPr>
      <w:r w:rsidRPr="0044604C">
        <w:rPr>
          <w:rFonts w:cstheme="minorHAnsi"/>
          <w:b/>
          <w:u w:val="single"/>
        </w:rPr>
        <w:t>GWARANCJA</w:t>
      </w:r>
    </w:p>
    <w:p w14:paraId="16CBBCCD" w14:textId="6C5AE121" w:rsidR="006022E7" w:rsidRPr="0044604C" w:rsidRDefault="007448D9" w:rsidP="0044604C">
      <w:pPr>
        <w:pStyle w:val="Akapitzlist"/>
        <w:numPr>
          <w:ilvl w:val="0"/>
          <w:numId w:val="3"/>
        </w:numPr>
        <w:spacing w:after="0" w:line="312" w:lineRule="auto"/>
        <w:ind w:left="426" w:hanging="426"/>
        <w:jc w:val="both"/>
        <w:rPr>
          <w:rFonts w:cstheme="minorHAnsi"/>
        </w:rPr>
      </w:pPr>
      <w:r w:rsidRPr="0044604C">
        <w:rPr>
          <w:rFonts w:cstheme="minorHAnsi"/>
        </w:rPr>
        <w:t xml:space="preserve">Wykonawca udzieli Zamawiającemu </w:t>
      </w:r>
      <w:r w:rsidR="000F1BC5" w:rsidRPr="0044604C">
        <w:rPr>
          <w:rFonts w:cstheme="minorHAnsi"/>
        </w:rPr>
        <w:t xml:space="preserve">gwarancji na prawidłowe funkcjonowanie autobusów zgodnie z opisem technicznym. </w:t>
      </w:r>
      <w:r w:rsidRPr="0044604C">
        <w:rPr>
          <w:rFonts w:cstheme="minorHAnsi"/>
        </w:rPr>
        <w:t>Zamawiający</w:t>
      </w:r>
      <w:r w:rsidR="000F1BC5" w:rsidRPr="0044604C">
        <w:rPr>
          <w:rFonts w:cstheme="minorHAnsi"/>
        </w:rPr>
        <w:t xml:space="preserve"> wymaga, aby zobowiązania gwaranta z tytułu udzielonej gwarancji przechodziły na jego ewentualnych następców prawnych. </w:t>
      </w:r>
      <w:r w:rsidR="008264BE" w:rsidRPr="0044604C">
        <w:rPr>
          <w:rFonts w:cstheme="minorHAnsi"/>
        </w:rPr>
        <w:t>Wykonawca niezależnie od udzielonej gwarancji</w:t>
      </w:r>
      <w:r w:rsidR="00CB758C">
        <w:rPr>
          <w:rFonts w:cstheme="minorHAnsi"/>
        </w:rPr>
        <w:t>,</w:t>
      </w:r>
      <w:r w:rsidR="008264BE" w:rsidRPr="0044604C">
        <w:rPr>
          <w:rFonts w:cstheme="minorHAnsi"/>
        </w:rPr>
        <w:t xml:space="preserve"> o której mowa poniżej, ponosi odpowiedzialność z tytułu rękojmi za wady i braki w przedmiocie umowy. Okres rękojmi wynosi 60 miesięcy licząc od daty podpisania, przez obie strony, protokołu końcowego bez zastrzeżeń.</w:t>
      </w:r>
    </w:p>
    <w:p w14:paraId="5778859D" w14:textId="77777777" w:rsidR="00DA2107" w:rsidRPr="0044604C" w:rsidRDefault="00E90DF5" w:rsidP="0044604C">
      <w:pPr>
        <w:pStyle w:val="Akapitzlist"/>
        <w:numPr>
          <w:ilvl w:val="0"/>
          <w:numId w:val="3"/>
        </w:numPr>
        <w:spacing w:after="0" w:line="312" w:lineRule="auto"/>
        <w:ind w:left="426"/>
        <w:jc w:val="both"/>
        <w:rPr>
          <w:rFonts w:cstheme="minorHAnsi"/>
        </w:rPr>
      </w:pPr>
      <w:r w:rsidRPr="0044604C">
        <w:rPr>
          <w:rFonts w:cstheme="minorHAnsi"/>
        </w:rPr>
        <w:t>Na przedmiot umowy udzielona zostanie Zamawiającemu gwarancja zgodna z warunkami oferty tj.</w:t>
      </w:r>
    </w:p>
    <w:p w14:paraId="38E0C16C" w14:textId="4B9766D7" w:rsidR="00DA2107" w:rsidRPr="0044604C" w:rsidRDefault="002066C0" w:rsidP="00CB758C">
      <w:pPr>
        <w:pStyle w:val="Akapitzlist"/>
        <w:numPr>
          <w:ilvl w:val="0"/>
          <w:numId w:val="17"/>
        </w:numPr>
        <w:spacing w:after="0" w:line="312" w:lineRule="auto"/>
        <w:ind w:left="851" w:hanging="425"/>
        <w:jc w:val="both"/>
        <w:rPr>
          <w:rFonts w:cstheme="minorHAnsi"/>
        </w:rPr>
      </w:pPr>
      <w:r w:rsidRPr="0044604C">
        <w:rPr>
          <w:rFonts w:cstheme="minorHAnsi"/>
        </w:rPr>
        <w:t>………….*</w:t>
      </w:r>
      <w:r w:rsidR="00CB758C">
        <w:rPr>
          <w:rFonts w:cstheme="minorHAnsi"/>
        </w:rPr>
        <w:t xml:space="preserve"> </w:t>
      </w:r>
      <w:r w:rsidR="00CB758C" w:rsidRPr="0044604C">
        <w:rPr>
          <w:rFonts w:cstheme="minorHAnsi"/>
        </w:rPr>
        <w:t>(słownie:</w:t>
      </w:r>
      <w:r w:rsidR="00CB758C">
        <w:rPr>
          <w:rFonts w:cstheme="minorHAnsi"/>
        </w:rPr>
        <w:t xml:space="preserve"> </w:t>
      </w:r>
      <w:r w:rsidR="00CB758C" w:rsidRPr="0044604C">
        <w:rPr>
          <w:rFonts w:cstheme="minorHAnsi"/>
        </w:rPr>
        <w:t xml:space="preserve">……………) </w:t>
      </w:r>
      <w:r w:rsidR="00E90DF5" w:rsidRPr="0044604C">
        <w:rPr>
          <w:rFonts w:cstheme="minorHAnsi"/>
        </w:rPr>
        <w:t>miesięcy (bez limitu kilometrów) – na cały pojazd</w:t>
      </w:r>
      <w:r w:rsidR="00DA2107" w:rsidRPr="0044604C">
        <w:rPr>
          <w:rFonts w:cstheme="minorHAnsi"/>
        </w:rPr>
        <w:t xml:space="preserve"> </w:t>
      </w:r>
      <w:r w:rsidR="008264BE" w:rsidRPr="0044604C">
        <w:rPr>
          <w:rFonts w:cstheme="minorHAnsi"/>
        </w:rPr>
        <w:t xml:space="preserve">(tzw. </w:t>
      </w:r>
      <w:proofErr w:type="spellStart"/>
      <w:r w:rsidR="008264BE" w:rsidRPr="0044604C">
        <w:rPr>
          <w:rFonts w:cstheme="minorHAnsi"/>
        </w:rPr>
        <w:t>całopojazdowa</w:t>
      </w:r>
      <w:proofErr w:type="spellEnd"/>
      <w:r w:rsidR="008264BE" w:rsidRPr="0044604C">
        <w:rPr>
          <w:rFonts w:cstheme="minorHAnsi"/>
        </w:rPr>
        <w:t xml:space="preserve">) </w:t>
      </w:r>
      <w:r w:rsidR="00DA2107" w:rsidRPr="0044604C">
        <w:rPr>
          <w:rFonts w:cstheme="minorHAnsi"/>
        </w:rPr>
        <w:t>wraz z</w:t>
      </w:r>
      <w:r w:rsidR="00CB758C">
        <w:rPr>
          <w:rFonts w:cstheme="minorHAnsi"/>
        </w:rPr>
        <w:t> </w:t>
      </w:r>
      <w:r w:rsidR="00DA2107" w:rsidRPr="0044604C">
        <w:rPr>
          <w:rFonts w:cstheme="minorHAnsi"/>
        </w:rPr>
        <w:t xml:space="preserve">zamontowanym w pojeździe wyposażeniem dotyczącym m.in. systemu biletu elektronicznego i informacji pasażerskiej, monitoringu, systemu zliczania pasażerów, </w:t>
      </w:r>
      <w:proofErr w:type="spellStart"/>
      <w:r w:rsidR="00DA2107" w:rsidRPr="0044604C">
        <w:rPr>
          <w:rFonts w:cstheme="minorHAnsi"/>
        </w:rPr>
        <w:t>autokomputera</w:t>
      </w:r>
      <w:proofErr w:type="spellEnd"/>
      <w:r w:rsidR="00DA2107" w:rsidRPr="0044604C">
        <w:rPr>
          <w:rFonts w:cstheme="minorHAnsi"/>
        </w:rPr>
        <w:t>, bileterki, kasowników</w:t>
      </w:r>
      <w:r w:rsidR="00E90DF5" w:rsidRPr="0044604C">
        <w:rPr>
          <w:rFonts w:cstheme="minorHAnsi"/>
        </w:rPr>
        <w:t>, liczonej od daty podpisania przez obie strony, protokołu końcowego bez zastrzeżeń;</w:t>
      </w:r>
    </w:p>
    <w:p w14:paraId="2073EA39" w14:textId="77777777" w:rsidR="00DA2107" w:rsidRPr="0044604C" w:rsidRDefault="00E90DF5" w:rsidP="00CB758C">
      <w:pPr>
        <w:pStyle w:val="Akapitzlist"/>
        <w:numPr>
          <w:ilvl w:val="0"/>
          <w:numId w:val="17"/>
        </w:numPr>
        <w:spacing w:after="0" w:line="312" w:lineRule="auto"/>
        <w:ind w:left="851" w:hanging="425"/>
        <w:jc w:val="both"/>
        <w:rPr>
          <w:rFonts w:cstheme="minorHAnsi"/>
        </w:rPr>
      </w:pPr>
      <w:r w:rsidRPr="0044604C">
        <w:rPr>
          <w:rFonts w:cstheme="minorHAnsi"/>
        </w:rPr>
        <w:t>144 miesiące (bez limitu kilometrów) – na perforację spowodowaną korozją poszyć zewnętrznych oraz szkielet nadwozia i podwozia, liczonej od daty podpisania przez obie strony, protokołu końcowego bez zastrzeżeń;</w:t>
      </w:r>
    </w:p>
    <w:p w14:paraId="35CA4B77" w14:textId="77777777" w:rsidR="00DA2107" w:rsidRPr="0044604C" w:rsidRDefault="00E90DF5" w:rsidP="00CB758C">
      <w:pPr>
        <w:pStyle w:val="Akapitzlist"/>
        <w:numPr>
          <w:ilvl w:val="0"/>
          <w:numId w:val="17"/>
        </w:numPr>
        <w:spacing w:after="0" w:line="312" w:lineRule="auto"/>
        <w:ind w:left="851" w:hanging="425"/>
        <w:jc w:val="both"/>
        <w:rPr>
          <w:rFonts w:cstheme="minorHAnsi"/>
        </w:rPr>
      </w:pPr>
      <w:r w:rsidRPr="0044604C">
        <w:rPr>
          <w:rFonts w:cstheme="minorHAnsi"/>
        </w:rPr>
        <w:t>60 miesięcy (bez limitu kilometrów) – na trwałość zewnętrznej powłoki lakierniczej, liczonej od daty podpisania przez obie strony, protokołu końcowego bez zastrzeżeń;</w:t>
      </w:r>
    </w:p>
    <w:p w14:paraId="6D1E7FB8" w14:textId="77777777" w:rsidR="00DA2107" w:rsidRPr="0044604C" w:rsidRDefault="00E90DF5" w:rsidP="00CB758C">
      <w:pPr>
        <w:pStyle w:val="Akapitzlist"/>
        <w:numPr>
          <w:ilvl w:val="0"/>
          <w:numId w:val="17"/>
        </w:numPr>
        <w:spacing w:after="0" w:line="312" w:lineRule="auto"/>
        <w:ind w:left="851" w:hanging="425"/>
        <w:jc w:val="both"/>
        <w:rPr>
          <w:rFonts w:cstheme="minorHAnsi"/>
        </w:rPr>
      </w:pPr>
      <w:r w:rsidRPr="0044604C">
        <w:rPr>
          <w:rFonts w:cstheme="minorHAnsi"/>
        </w:rPr>
        <w:t>60 miesięcy – na automatyczny system gaszenia pożaru w komorze silnika – liczony od daty podpisania, przez obie strony, protokołu końcowego bez zastrzeżeń;</w:t>
      </w:r>
    </w:p>
    <w:p w14:paraId="49B8829B" w14:textId="74D2ECA6" w:rsidR="00E90DF5" w:rsidRPr="0044604C" w:rsidRDefault="00E90DF5" w:rsidP="00CB758C">
      <w:pPr>
        <w:pStyle w:val="Akapitzlist"/>
        <w:numPr>
          <w:ilvl w:val="0"/>
          <w:numId w:val="17"/>
        </w:numPr>
        <w:spacing w:after="0" w:line="312" w:lineRule="auto"/>
        <w:ind w:left="851" w:hanging="425"/>
        <w:jc w:val="both"/>
        <w:rPr>
          <w:rFonts w:cstheme="minorHAnsi"/>
        </w:rPr>
      </w:pPr>
      <w:r w:rsidRPr="0044604C">
        <w:rPr>
          <w:rFonts w:cstheme="minorHAnsi"/>
        </w:rPr>
        <w:t>…</w:t>
      </w:r>
      <w:r w:rsidR="00CB758C">
        <w:rPr>
          <w:rFonts w:cstheme="minorHAnsi"/>
        </w:rPr>
        <w:t>…</w:t>
      </w:r>
      <w:r w:rsidRPr="0044604C">
        <w:rPr>
          <w:rFonts w:cstheme="minorHAnsi"/>
        </w:rPr>
        <w:t>…* (słownie:</w:t>
      </w:r>
      <w:r w:rsidR="00CB758C">
        <w:rPr>
          <w:rFonts w:cstheme="minorHAnsi"/>
        </w:rPr>
        <w:t xml:space="preserve"> </w:t>
      </w:r>
      <w:r w:rsidRPr="0044604C">
        <w:rPr>
          <w:rFonts w:cstheme="minorHAnsi"/>
        </w:rPr>
        <w:t>……………) miesięcy – na zasobniki energii (magazyny energii elektrycznej</w:t>
      </w:r>
      <w:r w:rsidR="007C14E0" w:rsidRPr="0044604C">
        <w:rPr>
          <w:rFonts w:cstheme="minorHAnsi"/>
        </w:rPr>
        <w:t>, baterie trakcyjne</w:t>
      </w:r>
      <w:r w:rsidRPr="0044604C">
        <w:rPr>
          <w:rFonts w:cstheme="minorHAnsi"/>
        </w:rPr>
        <w:t>) – liczonej od daty podpisania, przez obie strony, protokołu końcowego bez zastrzeżeń,</w:t>
      </w:r>
    </w:p>
    <w:p w14:paraId="0CC5F2E7" w14:textId="77777777" w:rsidR="00613582" w:rsidRPr="0044604C" w:rsidRDefault="00613582" w:rsidP="00CB758C">
      <w:pPr>
        <w:pStyle w:val="Akapitzlist"/>
        <w:numPr>
          <w:ilvl w:val="0"/>
          <w:numId w:val="17"/>
        </w:numPr>
        <w:spacing w:after="0" w:line="312" w:lineRule="auto"/>
        <w:ind w:left="851" w:hanging="425"/>
        <w:jc w:val="both"/>
        <w:rPr>
          <w:rFonts w:cstheme="minorHAnsi"/>
        </w:rPr>
      </w:pPr>
      <w:r w:rsidRPr="0044604C">
        <w:rPr>
          <w:rFonts w:cstheme="minorHAnsi"/>
        </w:rPr>
        <w:t>60 (słownie: sześćdziesiąt) miesięcy – na kompletną ładowarkę mobilną – liczony od daty podpisania, przez obie strony, protokołu końcowego bez zastrzeżeń.</w:t>
      </w:r>
    </w:p>
    <w:p w14:paraId="2DCF6238" w14:textId="04747BE9" w:rsidR="00E90DF5" w:rsidRPr="0044604C" w:rsidRDefault="00E90DF5" w:rsidP="00CB758C">
      <w:pPr>
        <w:pStyle w:val="Akapitzlist"/>
        <w:spacing w:after="0" w:line="312" w:lineRule="auto"/>
        <w:ind w:left="851"/>
        <w:jc w:val="both"/>
        <w:rPr>
          <w:rFonts w:cstheme="minorHAnsi"/>
        </w:rPr>
      </w:pPr>
      <w:r w:rsidRPr="0044604C">
        <w:rPr>
          <w:rFonts w:cstheme="minorHAnsi"/>
        </w:rPr>
        <w:t>* zgodnie z ofertą</w:t>
      </w:r>
    </w:p>
    <w:p w14:paraId="135104DB" w14:textId="63800CE3" w:rsidR="00DA2107" w:rsidRPr="0044604C" w:rsidRDefault="00DA2107" w:rsidP="0044604C">
      <w:pPr>
        <w:pStyle w:val="Akapitzlist"/>
        <w:spacing w:after="0" w:line="312" w:lineRule="auto"/>
        <w:ind w:left="426"/>
        <w:jc w:val="both"/>
        <w:rPr>
          <w:rFonts w:cstheme="minorHAnsi"/>
        </w:rPr>
      </w:pPr>
      <w:r w:rsidRPr="0044604C">
        <w:rPr>
          <w:rFonts w:cstheme="minorHAnsi"/>
        </w:rPr>
        <w:t>Okres gwarancji na wszystkie pozostałe urządzenia, systemy i narzędzia przekazane w związku z</w:t>
      </w:r>
      <w:r w:rsidR="00CB758C">
        <w:rPr>
          <w:rFonts w:cstheme="minorHAnsi"/>
        </w:rPr>
        <w:t> </w:t>
      </w:r>
      <w:r w:rsidRPr="0044604C">
        <w:rPr>
          <w:rFonts w:cstheme="minorHAnsi"/>
        </w:rPr>
        <w:t xml:space="preserve">realizacją przedmiotu umowy, a nie zainstalowane w dostarczanych pojazdach odpowiada okresowi </w:t>
      </w:r>
      <w:proofErr w:type="spellStart"/>
      <w:r w:rsidR="008264BE" w:rsidRPr="0044604C">
        <w:rPr>
          <w:rFonts w:cstheme="minorHAnsi"/>
        </w:rPr>
        <w:t>całopojazdowej</w:t>
      </w:r>
      <w:proofErr w:type="spellEnd"/>
      <w:r w:rsidR="008264BE" w:rsidRPr="0044604C">
        <w:rPr>
          <w:rFonts w:cstheme="minorHAnsi"/>
        </w:rPr>
        <w:t xml:space="preserve"> </w:t>
      </w:r>
      <w:r w:rsidRPr="0044604C">
        <w:rPr>
          <w:rFonts w:cstheme="minorHAnsi"/>
        </w:rPr>
        <w:t>gwarancji autobusu, przy czym rozpoczyna bieg od daty odbioru pojazdu.</w:t>
      </w:r>
    </w:p>
    <w:p w14:paraId="01E8FC71" w14:textId="1160BB7F" w:rsidR="0094390C" w:rsidRPr="0044604C" w:rsidRDefault="000F1BC5" w:rsidP="0044604C">
      <w:pPr>
        <w:pStyle w:val="Akapitzlist"/>
        <w:numPr>
          <w:ilvl w:val="0"/>
          <w:numId w:val="3"/>
        </w:numPr>
        <w:spacing w:after="0" w:line="312" w:lineRule="auto"/>
        <w:ind w:left="426"/>
        <w:jc w:val="both"/>
        <w:rPr>
          <w:rFonts w:cstheme="minorHAnsi"/>
        </w:rPr>
      </w:pPr>
      <w:r w:rsidRPr="0044604C">
        <w:rPr>
          <w:rFonts w:cstheme="minorHAnsi"/>
        </w:rPr>
        <w:t>Świadczenie gwarancyjne będzie polegać na zapewnieniu war</w:t>
      </w:r>
      <w:r w:rsidR="0094390C" w:rsidRPr="0044604C">
        <w:rPr>
          <w:rFonts w:cstheme="minorHAnsi"/>
        </w:rPr>
        <w:t xml:space="preserve">unków organizacyjnych </w:t>
      </w:r>
      <w:r w:rsidRPr="0044604C">
        <w:rPr>
          <w:rFonts w:cstheme="minorHAnsi"/>
        </w:rPr>
        <w:t>i</w:t>
      </w:r>
      <w:r w:rsidR="00CB758C">
        <w:rPr>
          <w:rFonts w:cstheme="minorHAnsi"/>
        </w:rPr>
        <w:t> </w:t>
      </w:r>
      <w:r w:rsidRPr="0044604C">
        <w:rPr>
          <w:rFonts w:cstheme="minorHAnsi"/>
        </w:rPr>
        <w:t>technicznych polegających na przyjęciu zgłoszenia usterk</w:t>
      </w:r>
      <w:r w:rsidR="0094390C" w:rsidRPr="0044604C">
        <w:rPr>
          <w:rFonts w:cstheme="minorHAnsi"/>
        </w:rPr>
        <w:t>i i jej niezwłocznym usunięciu.</w:t>
      </w:r>
      <w:r w:rsidR="00187BAA" w:rsidRPr="0044604C">
        <w:rPr>
          <w:rFonts w:cstheme="minorHAnsi"/>
        </w:rPr>
        <w:t xml:space="preserve"> </w:t>
      </w:r>
      <w:r w:rsidR="00187BAA" w:rsidRPr="0044604C">
        <w:rPr>
          <w:rFonts w:cstheme="minorHAnsi"/>
        </w:rPr>
        <w:lastRenderedPageBreak/>
        <w:t>Wymagany czas reakcji serwisu gwarancyjnego przy naprawie gwarancyjnej wynosi maksymalnie 24 godziny od momentu zgłoszenia usterki.</w:t>
      </w:r>
    </w:p>
    <w:p w14:paraId="62292D40" w14:textId="44E5085D" w:rsidR="0094390C" w:rsidRPr="0044604C" w:rsidRDefault="000F1BC5" w:rsidP="0044604C">
      <w:pPr>
        <w:pStyle w:val="Akapitzlist"/>
        <w:numPr>
          <w:ilvl w:val="0"/>
          <w:numId w:val="3"/>
        </w:numPr>
        <w:spacing w:after="0" w:line="312" w:lineRule="auto"/>
        <w:ind w:left="426" w:hanging="426"/>
        <w:jc w:val="both"/>
        <w:rPr>
          <w:rFonts w:cstheme="minorHAnsi"/>
        </w:rPr>
      </w:pPr>
      <w:r w:rsidRPr="0044604C">
        <w:rPr>
          <w:rFonts w:cstheme="minorHAnsi"/>
        </w:rPr>
        <w:t>W okresie gwarancji wszystkie naprawy będą się odbywać z użyciem nowych oryginalnych części, za wyjątkiem p</w:t>
      </w:r>
      <w:r w:rsidR="007448D9" w:rsidRPr="0044604C">
        <w:rPr>
          <w:rFonts w:cstheme="minorHAnsi"/>
        </w:rPr>
        <w:t>rzypadków, na które Zamawiający</w:t>
      </w:r>
      <w:r w:rsidRPr="0044604C">
        <w:rPr>
          <w:rFonts w:cstheme="minorHAnsi"/>
        </w:rPr>
        <w:t xml:space="preserve"> wyrazi zgodę.</w:t>
      </w:r>
    </w:p>
    <w:p w14:paraId="60B9E4EA" w14:textId="77777777" w:rsidR="0094390C" w:rsidRPr="0044604C" w:rsidRDefault="000F1BC5" w:rsidP="0044604C">
      <w:pPr>
        <w:pStyle w:val="Akapitzlist"/>
        <w:numPr>
          <w:ilvl w:val="0"/>
          <w:numId w:val="3"/>
        </w:numPr>
        <w:spacing w:after="0" w:line="312" w:lineRule="auto"/>
        <w:ind w:left="426" w:hanging="426"/>
        <w:jc w:val="both"/>
        <w:rPr>
          <w:rFonts w:cstheme="minorHAnsi"/>
        </w:rPr>
      </w:pPr>
      <w:r w:rsidRPr="0044604C">
        <w:rPr>
          <w:rFonts w:cstheme="minorHAnsi"/>
        </w:rPr>
        <w:t>Gwarancja na nowe części wymienione w ramach gwarancji biegn</w:t>
      </w:r>
      <w:r w:rsidR="0094390C" w:rsidRPr="0044604C">
        <w:rPr>
          <w:rFonts w:cstheme="minorHAnsi"/>
        </w:rPr>
        <w:t xml:space="preserve">ie od początku i nie kończy się </w:t>
      </w:r>
      <w:r w:rsidRPr="0044604C">
        <w:rPr>
          <w:rFonts w:cstheme="minorHAnsi"/>
        </w:rPr>
        <w:t>z chwilą zakończenia okresu gwarancji na cały autobus.</w:t>
      </w:r>
    </w:p>
    <w:p w14:paraId="568FCEBB" w14:textId="5F19BB0A" w:rsidR="0094390C" w:rsidRPr="0044604C" w:rsidRDefault="000F1BC5" w:rsidP="0044604C">
      <w:pPr>
        <w:pStyle w:val="Akapitzlist"/>
        <w:numPr>
          <w:ilvl w:val="0"/>
          <w:numId w:val="3"/>
        </w:numPr>
        <w:spacing w:after="0" w:line="312" w:lineRule="auto"/>
        <w:ind w:left="426" w:hanging="426"/>
        <w:jc w:val="both"/>
        <w:rPr>
          <w:rFonts w:cstheme="minorHAnsi"/>
        </w:rPr>
      </w:pPr>
      <w:r w:rsidRPr="0044604C">
        <w:rPr>
          <w:rFonts w:cstheme="minorHAnsi"/>
        </w:rPr>
        <w:t>Usunięcie usterki może być dokonane przez służby serwisowe Wykonawcy lub warsztat ob</w:t>
      </w:r>
      <w:r w:rsidR="007448D9" w:rsidRPr="0044604C">
        <w:rPr>
          <w:rFonts w:cstheme="minorHAnsi"/>
        </w:rPr>
        <w:t>sługi technicznej Operatora</w:t>
      </w:r>
      <w:r w:rsidRPr="0044604C">
        <w:rPr>
          <w:rFonts w:cstheme="minorHAnsi"/>
        </w:rPr>
        <w:t xml:space="preserve"> w</w:t>
      </w:r>
      <w:r w:rsidR="0094390C" w:rsidRPr="0044604C">
        <w:rPr>
          <w:rFonts w:cstheme="minorHAnsi"/>
        </w:rPr>
        <w:t xml:space="preserve"> ramach udzielonej autoryzacji.</w:t>
      </w:r>
    </w:p>
    <w:p w14:paraId="65FAC116" w14:textId="77777777" w:rsidR="0094390C" w:rsidRPr="0044604C" w:rsidRDefault="000F1BC5" w:rsidP="0044604C">
      <w:pPr>
        <w:pStyle w:val="Akapitzlist"/>
        <w:numPr>
          <w:ilvl w:val="0"/>
          <w:numId w:val="3"/>
        </w:numPr>
        <w:spacing w:after="0" w:line="312" w:lineRule="auto"/>
        <w:ind w:left="426" w:hanging="426"/>
        <w:jc w:val="both"/>
        <w:rPr>
          <w:rFonts w:cstheme="minorHAnsi"/>
        </w:rPr>
      </w:pPr>
      <w:r w:rsidRPr="0044604C">
        <w:rPr>
          <w:rFonts w:cstheme="minorHAnsi"/>
        </w:rPr>
        <w:t>Wykonawca ma prawo do podjęcia decyzji o miejscu usunięciu usterki lub wykonania naprawy we własnym lub innym autoryzowanym warsztacie, w tym przypadku Wykonawca ponosi wszystkie koszty (przejazdy, mat</w:t>
      </w:r>
      <w:r w:rsidR="0094390C" w:rsidRPr="0044604C">
        <w:rPr>
          <w:rFonts w:cstheme="minorHAnsi"/>
        </w:rPr>
        <w:t>eriały, robocizna i holowanie).</w:t>
      </w:r>
    </w:p>
    <w:p w14:paraId="5FCE4B12" w14:textId="3FB137BC" w:rsidR="0094390C" w:rsidRPr="0044604C" w:rsidRDefault="000F1BC5" w:rsidP="0044604C">
      <w:pPr>
        <w:pStyle w:val="Akapitzlist"/>
        <w:numPr>
          <w:ilvl w:val="0"/>
          <w:numId w:val="3"/>
        </w:numPr>
        <w:spacing w:after="0" w:line="312" w:lineRule="auto"/>
        <w:ind w:left="426" w:hanging="426"/>
        <w:jc w:val="both"/>
        <w:rPr>
          <w:rFonts w:cstheme="minorHAnsi"/>
        </w:rPr>
      </w:pPr>
      <w:r w:rsidRPr="0044604C">
        <w:rPr>
          <w:rFonts w:cstheme="minorHAnsi"/>
        </w:rPr>
        <w:t>Jeżeli usunięcie usterki zostało zlecone do wykonani</w:t>
      </w:r>
      <w:r w:rsidR="007448D9" w:rsidRPr="0044604C">
        <w:rPr>
          <w:rFonts w:cstheme="minorHAnsi"/>
        </w:rPr>
        <w:t xml:space="preserve">a </w:t>
      </w:r>
      <w:r w:rsidR="0010611E" w:rsidRPr="0044604C">
        <w:rPr>
          <w:rFonts w:cstheme="minorHAnsi"/>
        </w:rPr>
        <w:t>Operator</w:t>
      </w:r>
      <w:r w:rsidRPr="0044604C">
        <w:rPr>
          <w:rFonts w:cstheme="minorHAnsi"/>
        </w:rPr>
        <w:t>owi który potwierdził możliwość wykonania, Wykonawca zobowiązany jest do dostarczenia części zamiennych do wykonania naprawy w terminie nie dłuższym niż 7 dni, licząc od daty zgłoszenia usterki. W przypadku niedostarczenia części do napraw gwarancyjnych w powyższym terminie i wyłączenia z tego tytułu autobusu z eksploatacji, Zamawiający może naliczyć kary umowne za opóźnienie w</w:t>
      </w:r>
      <w:r w:rsidR="00CB758C">
        <w:rPr>
          <w:rFonts w:cstheme="minorHAnsi"/>
        </w:rPr>
        <w:t> </w:t>
      </w:r>
      <w:r w:rsidRPr="0044604C">
        <w:rPr>
          <w:rFonts w:cstheme="minorHAnsi"/>
        </w:rPr>
        <w:t xml:space="preserve">dostawie w wysokości </w:t>
      </w:r>
      <w:r w:rsidR="00740122" w:rsidRPr="0044604C">
        <w:rPr>
          <w:rFonts w:cstheme="minorHAnsi"/>
        </w:rPr>
        <w:t>500</w:t>
      </w:r>
      <w:r w:rsidRPr="0044604C">
        <w:rPr>
          <w:rFonts w:cstheme="minorHAnsi"/>
        </w:rPr>
        <w:t xml:space="preserve">,00 zł (słownie: </w:t>
      </w:r>
      <w:r w:rsidR="00740122" w:rsidRPr="0044604C">
        <w:rPr>
          <w:rFonts w:cstheme="minorHAnsi"/>
        </w:rPr>
        <w:t>pięćset</w:t>
      </w:r>
      <w:r w:rsidRPr="0044604C">
        <w:rPr>
          <w:rFonts w:cstheme="minorHAnsi"/>
        </w:rPr>
        <w:t xml:space="preserve"> złotych) za każdy dzień opóźnienia. </w:t>
      </w:r>
    </w:p>
    <w:p w14:paraId="4DF984FF" w14:textId="22F50475" w:rsidR="00E90DF5" w:rsidRPr="0044604C" w:rsidRDefault="00E90DF5" w:rsidP="0044604C">
      <w:pPr>
        <w:pStyle w:val="Akapitzlist"/>
        <w:numPr>
          <w:ilvl w:val="0"/>
          <w:numId w:val="3"/>
        </w:numPr>
        <w:spacing w:after="0" w:line="312" w:lineRule="auto"/>
        <w:ind w:left="426" w:hanging="426"/>
        <w:jc w:val="both"/>
        <w:rPr>
          <w:rFonts w:cstheme="minorHAnsi"/>
        </w:rPr>
      </w:pPr>
      <w:r w:rsidRPr="0044604C">
        <w:rPr>
          <w:rFonts w:cstheme="minorHAnsi"/>
        </w:rPr>
        <w:t xml:space="preserve">Ze strony Wykonawcy osobami, do których Zamawiający będzie </w:t>
      </w:r>
      <w:r w:rsidR="008264BE" w:rsidRPr="0044604C">
        <w:rPr>
          <w:rFonts w:cstheme="minorHAnsi"/>
        </w:rPr>
        <w:t>zgłaszał awarie i </w:t>
      </w:r>
      <w:r w:rsidRPr="0044604C">
        <w:rPr>
          <w:rFonts w:cstheme="minorHAnsi"/>
        </w:rPr>
        <w:t>usterki autobusów będą:</w:t>
      </w:r>
    </w:p>
    <w:p w14:paraId="658EE48A" w14:textId="786FFB2E" w:rsidR="00E90DF5" w:rsidRPr="0044604C" w:rsidRDefault="00E90DF5" w:rsidP="0044604C">
      <w:pPr>
        <w:pStyle w:val="Akapitzlist"/>
        <w:spacing w:after="0" w:line="312" w:lineRule="auto"/>
        <w:jc w:val="both"/>
        <w:rPr>
          <w:rFonts w:cstheme="minorHAnsi"/>
        </w:rPr>
      </w:pPr>
      <w:r w:rsidRPr="0044604C">
        <w:rPr>
          <w:rFonts w:cstheme="minorHAnsi"/>
        </w:rPr>
        <w:t>Pan(i): ............................................</w:t>
      </w:r>
    </w:p>
    <w:p w14:paraId="35E270E1" w14:textId="77777777" w:rsidR="00E90DF5" w:rsidRPr="0044604C" w:rsidRDefault="00E90DF5" w:rsidP="0044604C">
      <w:pPr>
        <w:pStyle w:val="Akapitzlist"/>
        <w:spacing w:after="0" w:line="312" w:lineRule="auto"/>
        <w:jc w:val="both"/>
        <w:rPr>
          <w:rFonts w:cstheme="minorHAnsi"/>
        </w:rPr>
      </w:pPr>
      <w:r w:rsidRPr="0044604C">
        <w:rPr>
          <w:rFonts w:cstheme="minorHAnsi"/>
        </w:rPr>
        <w:t>tel. .................................................</w:t>
      </w:r>
    </w:p>
    <w:p w14:paraId="4B112D0C" w14:textId="77777777" w:rsidR="00E90DF5" w:rsidRPr="0044604C" w:rsidRDefault="00E90DF5" w:rsidP="0044604C">
      <w:pPr>
        <w:pStyle w:val="Akapitzlist"/>
        <w:spacing w:after="0" w:line="312" w:lineRule="auto"/>
        <w:jc w:val="both"/>
        <w:rPr>
          <w:rFonts w:cstheme="minorHAnsi"/>
        </w:rPr>
      </w:pPr>
      <w:r w:rsidRPr="0044604C">
        <w:rPr>
          <w:rFonts w:cstheme="minorHAnsi"/>
        </w:rPr>
        <w:t>e - mail: .........................................</w:t>
      </w:r>
    </w:p>
    <w:p w14:paraId="6CF9FFDF" w14:textId="77777777" w:rsidR="00E90DF5" w:rsidRPr="0044604C" w:rsidRDefault="00E90DF5" w:rsidP="0044604C">
      <w:pPr>
        <w:pStyle w:val="Akapitzlist"/>
        <w:spacing w:after="0" w:line="312" w:lineRule="auto"/>
        <w:jc w:val="both"/>
        <w:rPr>
          <w:rFonts w:cstheme="minorHAnsi"/>
        </w:rPr>
      </w:pPr>
      <w:r w:rsidRPr="0044604C">
        <w:rPr>
          <w:rFonts w:cstheme="minorHAnsi"/>
        </w:rPr>
        <w:t>Pan(i): ............................................</w:t>
      </w:r>
    </w:p>
    <w:p w14:paraId="4DD9F809" w14:textId="77777777" w:rsidR="00E90DF5" w:rsidRPr="0044604C" w:rsidRDefault="00E90DF5" w:rsidP="0044604C">
      <w:pPr>
        <w:pStyle w:val="Akapitzlist"/>
        <w:spacing w:after="0" w:line="312" w:lineRule="auto"/>
        <w:jc w:val="both"/>
        <w:rPr>
          <w:rFonts w:cstheme="minorHAnsi"/>
        </w:rPr>
      </w:pPr>
      <w:r w:rsidRPr="0044604C">
        <w:rPr>
          <w:rFonts w:cstheme="minorHAnsi"/>
        </w:rPr>
        <w:t>tel. .................................................</w:t>
      </w:r>
    </w:p>
    <w:p w14:paraId="360423FE" w14:textId="3E0D4C02" w:rsidR="00E90DF5" w:rsidRPr="0044604C" w:rsidRDefault="00E90DF5" w:rsidP="0044604C">
      <w:pPr>
        <w:pStyle w:val="Akapitzlist"/>
        <w:spacing w:after="0" w:line="312" w:lineRule="auto"/>
        <w:jc w:val="both"/>
        <w:rPr>
          <w:rFonts w:cstheme="minorHAnsi"/>
        </w:rPr>
      </w:pPr>
      <w:r w:rsidRPr="0044604C">
        <w:rPr>
          <w:rFonts w:cstheme="minorHAnsi"/>
        </w:rPr>
        <w:t>e - mail: .........................................</w:t>
      </w:r>
    </w:p>
    <w:p w14:paraId="0822E8D4" w14:textId="52671D18" w:rsidR="0094390C" w:rsidRPr="0044604C" w:rsidRDefault="007448D9" w:rsidP="0044604C">
      <w:pPr>
        <w:pStyle w:val="Akapitzlist"/>
        <w:numPr>
          <w:ilvl w:val="0"/>
          <w:numId w:val="3"/>
        </w:numPr>
        <w:spacing w:after="0" w:line="312" w:lineRule="auto"/>
        <w:ind w:left="426" w:hanging="426"/>
        <w:jc w:val="both"/>
        <w:rPr>
          <w:rFonts w:cstheme="minorHAnsi"/>
        </w:rPr>
      </w:pPr>
      <w:r w:rsidRPr="0044604C">
        <w:rPr>
          <w:rFonts w:cstheme="minorHAnsi"/>
        </w:rPr>
        <w:t>Zamawiający</w:t>
      </w:r>
      <w:r w:rsidR="000F1BC5" w:rsidRPr="0044604C">
        <w:rPr>
          <w:rFonts w:cstheme="minorHAnsi"/>
        </w:rPr>
        <w:t xml:space="preserve"> dopuszcza inne wzajemnie uzgodnione sposoby zgłaszania usterek, akceptacji ich realizacji, sposobu zabezpieczania dla tego celu części zamiennych oraz rozliczania wykonanych prac np. samodzielność działania </w:t>
      </w:r>
      <w:r w:rsidR="0010611E" w:rsidRPr="0044604C">
        <w:rPr>
          <w:rFonts w:cstheme="minorHAnsi"/>
        </w:rPr>
        <w:t>Operator</w:t>
      </w:r>
      <w:r w:rsidR="000F1BC5" w:rsidRPr="0044604C">
        <w:rPr>
          <w:rFonts w:cstheme="minorHAnsi"/>
        </w:rPr>
        <w:t>a do określonej kwoty, skład konsygnacyjny, wykorzystanie dostępu internetowego do prog</w:t>
      </w:r>
      <w:r w:rsidR="0094390C" w:rsidRPr="0044604C">
        <w:rPr>
          <w:rFonts w:cstheme="minorHAnsi"/>
        </w:rPr>
        <w:t>ramu rozliczającego reklamacje.</w:t>
      </w:r>
    </w:p>
    <w:p w14:paraId="3E4AC716" w14:textId="7FB878E8" w:rsidR="0094390C" w:rsidRPr="0044604C" w:rsidRDefault="000F1BC5" w:rsidP="0044604C">
      <w:pPr>
        <w:pStyle w:val="Akapitzlist"/>
        <w:numPr>
          <w:ilvl w:val="0"/>
          <w:numId w:val="3"/>
        </w:numPr>
        <w:spacing w:after="0" w:line="312" w:lineRule="auto"/>
        <w:ind w:left="426" w:hanging="426"/>
        <w:jc w:val="both"/>
        <w:rPr>
          <w:rFonts w:cstheme="minorHAnsi"/>
        </w:rPr>
      </w:pPr>
      <w:r w:rsidRPr="0044604C">
        <w:rPr>
          <w:rFonts w:cstheme="minorHAnsi"/>
        </w:rPr>
        <w:t xml:space="preserve">Jeżeli usunięcie usterki nie zostało zlecone do wykonania </w:t>
      </w:r>
      <w:r w:rsidR="0010611E" w:rsidRPr="0044604C">
        <w:rPr>
          <w:rFonts w:cstheme="minorHAnsi"/>
        </w:rPr>
        <w:t>Operator</w:t>
      </w:r>
      <w:r w:rsidRPr="0044604C">
        <w:rPr>
          <w:rFonts w:cstheme="minorHAnsi"/>
        </w:rPr>
        <w:t>owi lub zostało przez niego odrzucone, Wykonawca zobowiązany jest do</w:t>
      </w:r>
      <w:r w:rsidR="0094390C" w:rsidRPr="0044604C">
        <w:rPr>
          <w:rFonts w:cstheme="minorHAnsi"/>
        </w:rPr>
        <w:t xml:space="preserve"> dostarczenia części zamiennych </w:t>
      </w:r>
      <w:r w:rsidRPr="0044604C">
        <w:rPr>
          <w:rFonts w:cstheme="minorHAnsi"/>
        </w:rPr>
        <w:t>i usunięcia usterki w terminie nie dłuższym niż 7 dni kalendarzo</w:t>
      </w:r>
      <w:r w:rsidR="008264BE" w:rsidRPr="0044604C">
        <w:rPr>
          <w:rFonts w:cstheme="minorHAnsi"/>
        </w:rPr>
        <w:t>wych licząc od daty zgłoszenia.</w:t>
      </w:r>
    </w:p>
    <w:p w14:paraId="55C46810" w14:textId="3D32BFD1" w:rsidR="0094390C" w:rsidRPr="0044604C" w:rsidRDefault="000F1BC5" w:rsidP="0044604C">
      <w:pPr>
        <w:pStyle w:val="Akapitzlist"/>
        <w:numPr>
          <w:ilvl w:val="0"/>
          <w:numId w:val="3"/>
        </w:numPr>
        <w:spacing w:after="0" w:line="312" w:lineRule="auto"/>
        <w:ind w:left="426" w:hanging="426"/>
        <w:jc w:val="both"/>
        <w:rPr>
          <w:rFonts w:cstheme="minorHAnsi"/>
        </w:rPr>
      </w:pPr>
      <w:r w:rsidRPr="0044604C">
        <w:rPr>
          <w:rFonts w:cstheme="minorHAnsi"/>
        </w:rPr>
        <w:t xml:space="preserve">Przestój autobusu z powodu naprawy gwarancyjnej wykonywanej przez serwis własny Wykonawcy trwający dłużej niż 7 dni powoduje naliczenie kary </w:t>
      </w:r>
      <w:r w:rsidR="00740122" w:rsidRPr="0044604C">
        <w:rPr>
          <w:rFonts w:cstheme="minorHAnsi"/>
        </w:rPr>
        <w:t>500</w:t>
      </w:r>
      <w:r w:rsidRPr="0044604C">
        <w:rPr>
          <w:rFonts w:cstheme="minorHAnsi"/>
        </w:rPr>
        <w:t>,00 zł za każdy dzień przestoju licząc od dnia ósmego oraz wydłuża okres gwarancji autobusu o cały czas przestoju.</w:t>
      </w:r>
    </w:p>
    <w:p w14:paraId="6AD91C2E" w14:textId="33AFAA40" w:rsidR="0094390C" w:rsidRPr="0044604C" w:rsidRDefault="000F1BC5" w:rsidP="0044604C">
      <w:pPr>
        <w:pStyle w:val="Akapitzlist"/>
        <w:numPr>
          <w:ilvl w:val="0"/>
          <w:numId w:val="3"/>
        </w:numPr>
        <w:spacing w:after="0" w:line="312" w:lineRule="auto"/>
        <w:ind w:left="426" w:hanging="426"/>
        <w:jc w:val="both"/>
        <w:rPr>
          <w:rFonts w:cstheme="minorHAnsi"/>
        </w:rPr>
      </w:pPr>
      <w:r w:rsidRPr="0044604C">
        <w:rPr>
          <w:rFonts w:cstheme="minorHAnsi"/>
        </w:rPr>
        <w:t>W przypadku powtarzających się napraw tego samego rodzaju wynikających z wad konstrukcyjnych lub wykonawczych, uniemożliwiających prawidłową eksploatację autobusu oraz związany z tym ciągły przestój autobusu ponad 30 dni kalendarzowych, Zamawiający może żądać wymiany auto</w:t>
      </w:r>
      <w:r w:rsidR="00113711" w:rsidRPr="0044604C">
        <w:rPr>
          <w:rFonts w:cstheme="minorHAnsi"/>
        </w:rPr>
        <w:t xml:space="preserve">busu na nowy lub zapłaty kary </w:t>
      </w:r>
      <w:r w:rsidR="00740122" w:rsidRPr="0044604C">
        <w:rPr>
          <w:rFonts w:cstheme="minorHAnsi"/>
        </w:rPr>
        <w:t xml:space="preserve"> 1 500</w:t>
      </w:r>
      <w:r w:rsidRPr="0044604C">
        <w:rPr>
          <w:rFonts w:cstheme="minorHAnsi"/>
        </w:rPr>
        <w:t>,00 zł</w:t>
      </w:r>
      <w:r w:rsidR="00113711" w:rsidRPr="0044604C">
        <w:rPr>
          <w:rFonts w:cstheme="minorHAnsi"/>
        </w:rPr>
        <w:t xml:space="preserve"> (słownie: </w:t>
      </w:r>
      <w:r w:rsidR="00740122" w:rsidRPr="0044604C">
        <w:rPr>
          <w:rFonts w:cstheme="minorHAnsi"/>
        </w:rPr>
        <w:t>jeden tysiąc pięćset</w:t>
      </w:r>
      <w:r w:rsidR="00113711" w:rsidRPr="0044604C">
        <w:rPr>
          <w:rFonts w:cstheme="minorHAnsi"/>
        </w:rPr>
        <w:t xml:space="preserve"> złotych)</w:t>
      </w:r>
      <w:r w:rsidRPr="0044604C">
        <w:rPr>
          <w:rFonts w:cstheme="minorHAnsi"/>
        </w:rPr>
        <w:t xml:space="preserve"> </w:t>
      </w:r>
      <w:r w:rsidRPr="0044604C">
        <w:rPr>
          <w:rFonts w:cstheme="minorHAnsi"/>
        </w:rPr>
        <w:lastRenderedPageBreak/>
        <w:t xml:space="preserve">za każdy dzień </w:t>
      </w:r>
      <w:r w:rsidR="00187BAA" w:rsidRPr="0044604C">
        <w:rPr>
          <w:rFonts w:cstheme="minorHAnsi"/>
        </w:rPr>
        <w:t xml:space="preserve">przestoju, </w:t>
      </w:r>
      <w:r w:rsidRPr="0044604C">
        <w:rPr>
          <w:rFonts w:cstheme="minorHAnsi"/>
        </w:rPr>
        <w:t xml:space="preserve">licząc od 31 </w:t>
      </w:r>
      <w:r w:rsidR="008264BE" w:rsidRPr="0044604C">
        <w:rPr>
          <w:rFonts w:cstheme="minorHAnsi"/>
        </w:rPr>
        <w:t xml:space="preserve">dnia </w:t>
      </w:r>
      <w:r w:rsidRPr="0044604C">
        <w:rPr>
          <w:rFonts w:cstheme="minorHAnsi"/>
        </w:rPr>
        <w:t>przestoju. W przypadku naliczania tej kary, nie będą naliczane inne kary z tytułu przestoju autob</w:t>
      </w:r>
      <w:r w:rsidR="0094390C" w:rsidRPr="0044604C">
        <w:rPr>
          <w:rFonts w:cstheme="minorHAnsi"/>
        </w:rPr>
        <w:t>usu.</w:t>
      </w:r>
    </w:p>
    <w:p w14:paraId="261AFFE8" w14:textId="6DD66D54" w:rsidR="0094390C" w:rsidRPr="0044604C" w:rsidRDefault="000F1BC5" w:rsidP="0044604C">
      <w:pPr>
        <w:pStyle w:val="Akapitzlist"/>
        <w:numPr>
          <w:ilvl w:val="0"/>
          <w:numId w:val="3"/>
        </w:numPr>
        <w:spacing w:after="0" w:line="312" w:lineRule="auto"/>
        <w:ind w:left="426" w:hanging="426"/>
        <w:jc w:val="both"/>
        <w:rPr>
          <w:rFonts w:cstheme="minorHAnsi"/>
        </w:rPr>
      </w:pPr>
      <w:r w:rsidRPr="0044604C">
        <w:rPr>
          <w:rFonts w:cstheme="minorHAnsi"/>
        </w:rPr>
        <w:t>Jeżeli w czasie obowiązywania gwarancji lub rękojmi w autobusach wystąpi usterka o</w:t>
      </w:r>
      <w:r w:rsidR="00CB758C">
        <w:rPr>
          <w:rFonts w:cstheme="minorHAnsi"/>
        </w:rPr>
        <w:t> </w:t>
      </w:r>
      <w:r w:rsidRPr="0044604C">
        <w:rPr>
          <w:rFonts w:cstheme="minorHAnsi"/>
        </w:rPr>
        <w:t>charakterze masowym, Wykonawca jest zobowiązany do rozpoczęcia akcji serwisowej (usunięcia usterki) w stosunku do każdego autobu</w:t>
      </w:r>
      <w:r w:rsidR="00113711" w:rsidRPr="0044604C">
        <w:rPr>
          <w:rFonts w:cstheme="minorHAnsi"/>
        </w:rPr>
        <w:t>su, w czasie nie dłuższym niż 24</w:t>
      </w:r>
      <w:r w:rsidRPr="0044604C">
        <w:rPr>
          <w:rFonts w:cstheme="minorHAnsi"/>
        </w:rPr>
        <w:t xml:space="preserve"> godzin</w:t>
      </w:r>
      <w:r w:rsidR="00113711" w:rsidRPr="0044604C">
        <w:rPr>
          <w:rFonts w:cstheme="minorHAnsi"/>
        </w:rPr>
        <w:t>y</w:t>
      </w:r>
      <w:r w:rsidRPr="0044604C">
        <w:rPr>
          <w:rFonts w:cstheme="minorHAnsi"/>
        </w:rPr>
        <w:t xml:space="preserve"> od powiadomienia go przez Zamawiającego a zakończenie akcji serwisowej (usunięcia usterki) winno nastąpić do 7 dni kal</w:t>
      </w:r>
      <w:r w:rsidR="0094390C" w:rsidRPr="0044604C">
        <w:rPr>
          <w:rFonts w:cstheme="minorHAnsi"/>
        </w:rPr>
        <w:t>endarzowych od daty zgłoszenia.</w:t>
      </w:r>
    </w:p>
    <w:p w14:paraId="74D83009" w14:textId="1700543A" w:rsidR="009705D4" w:rsidRPr="0044604C" w:rsidRDefault="000F1BC5" w:rsidP="0044604C">
      <w:pPr>
        <w:pStyle w:val="Akapitzlist"/>
        <w:numPr>
          <w:ilvl w:val="0"/>
          <w:numId w:val="3"/>
        </w:numPr>
        <w:spacing w:after="0" w:line="312" w:lineRule="auto"/>
        <w:ind w:left="426" w:hanging="426"/>
        <w:jc w:val="both"/>
        <w:rPr>
          <w:rFonts w:cstheme="minorHAnsi"/>
        </w:rPr>
      </w:pPr>
      <w:r w:rsidRPr="0044604C">
        <w:rPr>
          <w:rFonts w:cstheme="minorHAnsi"/>
        </w:rPr>
        <w:t>Przez wystąpienie usterki o charakterze masowym rozumie się sytuację, w której wada lub usterka tego samego rodzaju wystąpi, w co najmni</w:t>
      </w:r>
      <w:r w:rsidR="008264BE" w:rsidRPr="0044604C">
        <w:rPr>
          <w:rFonts w:cstheme="minorHAnsi"/>
        </w:rPr>
        <w:t>ej dwóch</w:t>
      </w:r>
      <w:r w:rsidR="00113711" w:rsidRPr="0044604C">
        <w:rPr>
          <w:rFonts w:cstheme="minorHAnsi"/>
        </w:rPr>
        <w:t xml:space="preserve"> autobusach</w:t>
      </w:r>
      <w:r w:rsidR="009705D4" w:rsidRPr="0044604C">
        <w:rPr>
          <w:rFonts w:cstheme="minorHAnsi"/>
        </w:rPr>
        <w:t xml:space="preserve"> objętych umową.</w:t>
      </w:r>
    </w:p>
    <w:p w14:paraId="24B7B16C" w14:textId="77777777" w:rsidR="009705D4" w:rsidRPr="0044604C" w:rsidRDefault="000F1BC5" w:rsidP="0044604C">
      <w:pPr>
        <w:pStyle w:val="Akapitzlist"/>
        <w:numPr>
          <w:ilvl w:val="0"/>
          <w:numId w:val="3"/>
        </w:numPr>
        <w:spacing w:after="0" w:line="312" w:lineRule="auto"/>
        <w:ind w:left="426" w:hanging="426"/>
        <w:jc w:val="both"/>
        <w:rPr>
          <w:rFonts w:cstheme="minorHAnsi"/>
        </w:rPr>
      </w:pPr>
      <w:r w:rsidRPr="0044604C">
        <w:rPr>
          <w:rFonts w:cstheme="minorHAnsi"/>
        </w:rPr>
        <w:t>Przez usterkę tego samego rodzaju przyjmuje się usterkę:</w:t>
      </w:r>
    </w:p>
    <w:p w14:paraId="361E424B" w14:textId="77777777" w:rsidR="00D16855" w:rsidRPr="0044604C" w:rsidRDefault="000F1BC5" w:rsidP="0044604C">
      <w:pPr>
        <w:pStyle w:val="Akapitzlist"/>
        <w:numPr>
          <w:ilvl w:val="0"/>
          <w:numId w:val="4"/>
        </w:numPr>
        <w:spacing w:after="0" w:line="312" w:lineRule="auto"/>
        <w:ind w:left="709"/>
        <w:jc w:val="both"/>
        <w:rPr>
          <w:rFonts w:cstheme="minorHAnsi"/>
        </w:rPr>
      </w:pPr>
      <w:r w:rsidRPr="0044604C">
        <w:rPr>
          <w:rFonts w:cstheme="minorHAnsi"/>
        </w:rPr>
        <w:t>konstrukcji nadwozia, podwozia, jego zespołów układu napędowego łącznie z silnikiem elektrycznym, wyposażenia pokładowego,</w:t>
      </w:r>
    </w:p>
    <w:p w14:paraId="41E20AB7" w14:textId="77777777" w:rsidR="00D16855" w:rsidRPr="0044604C" w:rsidRDefault="000F1BC5" w:rsidP="0044604C">
      <w:pPr>
        <w:pStyle w:val="Akapitzlist"/>
        <w:numPr>
          <w:ilvl w:val="0"/>
          <w:numId w:val="4"/>
        </w:numPr>
        <w:spacing w:after="0" w:line="312" w:lineRule="auto"/>
        <w:ind w:left="709"/>
        <w:jc w:val="both"/>
        <w:rPr>
          <w:rFonts w:cstheme="minorHAnsi"/>
        </w:rPr>
      </w:pPr>
      <w:r w:rsidRPr="0044604C">
        <w:rPr>
          <w:rFonts w:cstheme="minorHAnsi"/>
        </w:rPr>
        <w:t>uszkodzenia powłok lakierniczych i zabezpieczenia antykorozyjnego</w:t>
      </w:r>
      <w:r w:rsidR="009705D4" w:rsidRPr="0044604C">
        <w:rPr>
          <w:rFonts w:cstheme="minorHAnsi"/>
        </w:rPr>
        <w:t>,</w:t>
      </w:r>
    </w:p>
    <w:p w14:paraId="17C1F5A9" w14:textId="047444E0" w:rsidR="00426439" w:rsidRPr="0044604C" w:rsidRDefault="000F1BC5" w:rsidP="0044604C">
      <w:pPr>
        <w:pStyle w:val="Akapitzlist"/>
        <w:numPr>
          <w:ilvl w:val="0"/>
          <w:numId w:val="4"/>
        </w:numPr>
        <w:spacing w:after="0" w:line="312" w:lineRule="auto"/>
        <w:ind w:left="709"/>
        <w:jc w:val="both"/>
        <w:rPr>
          <w:rFonts w:cstheme="minorHAnsi"/>
        </w:rPr>
      </w:pPr>
      <w:r w:rsidRPr="0044604C">
        <w:rPr>
          <w:rFonts w:cstheme="minorHAnsi"/>
        </w:rPr>
        <w:t>systemów elektronicznych (</w:t>
      </w:r>
      <w:proofErr w:type="spellStart"/>
      <w:r w:rsidRPr="0044604C">
        <w:rPr>
          <w:rFonts w:cstheme="minorHAnsi"/>
        </w:rPr>
        <w:t>autokomputery</w:t>
      </w:r>
      <w:proofErr w:type="spellEnd"/>
      <w:r w:rsidRPr="0044604C">
        <w:rPr>
          <w:rFonts w:cstheme="minorHAnsi"/>
        </w:rPr>
        <w:t>, paneli sterujących, tablic informacyjnych zewnętrznych i wewnętrznych, systemu monitoringu, kasowników, przygotowania i</w:t>
      </w:r>
      <w:r w:rsidR="00CB758C">
        <w:rPr>
          <w:rFonts w:cstheme="minorHAnsi"/>
        </w:rPr>
        <w:t> </w:t>
      </w:r>
      <w:r w:rsidRPr="0044604C">
        <w:rPr>
          <w:rFonts w:cstheme="minorHAnsi"/>
        </w:rPr>
        <w:t>transmisji danych)</w:t>
      </w:r>
      <w:r w:rsidR="00426439" w:rsidRPr="0044604C">
        <w:rPr>
          <w:rFonts w:cstheme="minorHAnsi"/>
        </w:rPr>
        <w:t>.</w:t>
      </w:r>
    </w:p>
    <w:p w14:paraId="06FA0C72" w14:textId="136F0934" w:rsidR="00426439" w:rsidRPr="0044604C" w:rsidRDefault="007448D9" w:rsidP="0044604C">
      <w:pPr>
        <w:pStyle w:val="Akapitzlist"/>
        <w:numPr>
          <w:ilvl w:val="0"/>
          <w:numId w:val="3"/>
        </w:numPr>
        <w:spacing w:after="0" w:line="312" w:lineRule="auto"/>
        <w:ind w:left="426"/>
        <w:jc w:val="both"/>
        <w:rPr>
          <w:rFonts w:cstheme="minorHAnsi"/>
        </w:rPr>
      </w:pPr>
      <w:r w:rsidRPr="0044604C">
        <w:rPr>
          <w:rFonts w:cstheme="minorHAnsi"/>
        </w:rPr>
        <w:t>Kara, którą Zamawiający</w:t>
      </w:r>
      <w:r w:rsidR="000F1BC5" w:rsidRPr="0044604C">
        <w:rPr>
          <w:rFonts w:cstheme="minorHAnsi"/>
        </w:rPr>
        <w:t xml:space="preserve"> może naliczyć za przestoje autobusów objętych usterką masową ponad 7 dni kalendarzowych wynosi </w:t>
      </w:r>
      <w:r w:rsidR="00113711" w:rsidRPr="0044604C">
        <w:rPr>
          <w:rFonts w:cstheme="minorHAnsi"/>
        </w:rPr>
        <w:t>3 000</w:t>
      </w:r>
      <w:r w:rsidR="000F1BC5" w:rsidRPr="0044604C">
        <w:rPr>
          <w:rFonts w:cstheme="minorHAnsi"/>
        </w:rPr>
        <w:t xml:space="preserve">,00 zł </w:t>
      </w:r>
      <w:r w:rsidR="00113711" w:rsidRPr="0044604C">
        <w:rPr>
          <w:rFonts w:cstheme="minorHAnsi"/>
        </w:rPr>
        <w:t xml:space="preserve">(słownie: trzy tysiące złotych) </w:t>
      </w:r>
      <w:r w:rsidR="000F1BC5" w:rsidRPr="0044604C">
        <w:rPr>
          <w:rFonts w:cstheme="minorHAnsi"/>
        </w:rPr>
        <w:t>za każd</w:t>
      </w:r>
      <w:r w:rsidR="00426439" w:rsidRPr="0044604C">
        <w:rPr>
          <w:rFonts w:cstheme="minorHAnsi"/>
        </w:rPr>
        <w:t>y dzień, licząc od dnia ósmego.</w:t>
      </w:r>
    </w:p>
    <w:p w14:paraId="41BC1FCB" w14:textId="77777777" w:rsidR="00426439" w:rsidRPr="0044604C" w:rsidRDefault="000F1BC5" w:rsidP="0044604C">
      <w:pPr>
        <w:pStyle w:val="Akapitzlist"/>
        <w:numPr>
          <w:ilvl w:val="0"/>
          <w:numId w:val="3"/>
        </w:numPr>
        <w:spacing w:after="0" w:line="312" w:lineRule="auto"/>
        <w:ind w:left="426"/>
        <w:jc w:val="both"/>
        <w:rPr>
          <w:rFonts w:cstheme="minorHAnsi"/>
        </w:rPr>
      </w:pPr>
      <w:r w:rsidRPr="0044604C">
        <w:rPr>
          <w:rFonts w:cstheme="minorHAnsi"/>
        </w:rPr>
        <w:t>Wyłączenia z gwarancji jakości:</w:t>
      </w:r>
    </w:p>
    <w:p w14:paraId="691C994B" w14:textId="7B82FC4B" w:rsidR="00426439" w:rsidRPr="0044604C" w:rsidRDefault="00DB4608" w:rsidP="0044604C">
      <w:pPr>
        <w:pStyle w:val="Akapitzlist"/>
        <w:numPr>
          <w:ilvl w:val="0"/>
          <w:numId w:val="5"/>
        </w:numPr>
        <w:spacing w:after="0" w:line="312" w:lineRule="auto"/>
        <w:jc w:val="both"/>
        <w:rPr>
          <w:rFonts w:cstheme="minorHAnsi"/>
        </w:rPr>
      </w:pPr>
      <w:r w:rsidRPr="0044604C">
        <w:rPr>
          <w:rFonts w:cstheme="minorHAnsi"/>
        </w:rPr>
        <w:t xml:space="preserve">z </w:t>
      </w:r>
      <w:r w:rsidR="000F1BC5" w:rsidRPr="0044604C">
        <w:rPr>
          <w:rFonts w:cstheme="minorHAnsi"/>
        </w:rPr>
        <w:t xml:space="preserve">gwarancji jakości wyłączone </w:t>
      </w:r>
      <w:r w:rsidR="008264BE" w:rsidRPr="0044604C">
        <w:rPr>
          <w:rFonts w:cstheme="minorHAnsi"/>
        </w:rPr>
        <w:t xml:space="preserve">są </w:t>
      </w:r>
      <w:r w:rsidR="000F1BC5" w:rsidRPr="0044604C">
        <w:rPr>
          <w:rFonts w:cstheme="minorHAnsi"/>
        </w:rPr>
        <w:t>następujące materiały eksploatacyjne:</w:t>
      </w:r>
    </w:p>
    <w:p w14:paraId="0931B754" w14:textId="77777777" w:rsidR="00426439" w:rsidRPr="0044604C" w:rsidRDefault="000F1BC5" w:rsidP="0044604C">
      <w:pPr>
        <w:pStyle w:val="Akapitzlist"/>
        <w:numPr>
          <w:ilvl w:val="0"/>
          <w:numId w:val="6"/>
        </w:numPr>
        <w:spacing w:after="0" w:line="312" w:lineRule="auto"/>
        <w:jc w:val="both"/>
        <w:rPr>
          <w:rFonts w:cstheme="minorHAnsi"/>
        </w:rPr>
      </w:pPr>
      <w:r w:rsidRPr="0044604C">
        <w:rPr>
          <w:rFonts w:cstheme="minorHAnsi"/>
        </w:rPr>
        <w:t>wkłady filtrów,</w:t>
      </w:r>
    </w:p>
    <w:p w14:paraId="5352C644" w14:textId="77777777" w:rsidR="00426439" w:rsidRPr="0044604C" w:rsidRDefault="000F1BC5" w:rsidP="0044604C">
      <w:pPr>
        <w:pStyle w:val="Akapitzlist"/>
        <w:numPr>
          <w:ilvl w:val="0"/>
          <w:numId w:val="6"/>
        </w:numPr>
        <w:spacing w:after="0" w:line="312" w:lineRule="auto"/>
        <w:jc w:val="both"/>
        <w:rPr>
          <w:rFonts w:cstheme="minorHAnsi"/>
        </w:rPr>
      </w:pPr>
      <w:r w:rsidRPr="0044604C">
        <w:rPr>
          <w:rFonts w:cstheme="minorHAnsi"/>
        </w:rPr>
        <w:t>płyny eksploatacyjne: płyn chłodzący, płyn do spryskiwacza,</w:t>
      </w:r>
    </w:p>
    <w:p w14:paraId="298CF3C0" w14:textId="77777777" w:rsidR="00426439" w:rsidRPr="0044604C" w:rsidRDefault="000F1BC5" w:rsidP="0044604C">
      <w:pPr>
        <w:pStyle w:val="Akapitzlist"/>
        <w:numPr>
          <w:ilvl w:val="0"/>
          <w:numId w:val="6"/>
        </w:numPr>
        <w:spacing w:after="0" w:line="312" w:lineRule="auto"/>
        <w:jc w:val="both"/>
        <w:rPr>
          <w:rFonts w:cstheme="minorHAnsi"/>
        </w:rPr>
      </w:pPr>
      <w:r w:rsidRPr="0044604C">
        <w:rPr>
          <w:rFonts w:cstheme="minorHAnsi"/>
        </w:rPr>
        <w:t>smary,</w:t>
      </w:r>
    </w:p>
    <w:p w14:paraId="1F6FC672" w14:textId="77777777" w:rsidR="00426439" w:rsidRPr="0044604C" w:rsidRDefault="000F1BC5" w:rsidP="0044604C">
      <w:pPr>
        <w:pStyle w:val="Akapitzlist"/>
        <w:numPr>
          <w:ilvl w:val="0"/>
          <w:numId w:val="6"/>
        </w:numPr>
        <w:spacing w:after="0" w:line="312" w:lineRule="auto"/>
        <w:jc w:val="both"/>
        <w:rPr>
          <w:rFonts w:cstheme="minorHAnsi"/>
        </w:rPr>
      </w:pPr>
      <w:r w:rsidRPr="0044604C">
        <w:rPr>
          <w:rFonts w:cstheme="minorHAnsi"/>
        </w:rPr>
        <w:t>szkło (szyby, lusterka) przy uszkodzeniach mechanicznych.</w:t>
      </w:r>
      <w:r w:rsidR="00426439" w:rsidRPr="0044604C">
        <w:rPr>
          <w:rFonts w:cstheme="minorHAnsi"/>
        </w:rPr>
        <w:t>,</w:t>
      </w:r>
    </w:p>
    <w:p w14:paraId="1E1CD803" w14:textId="2A851312" w:rsidR="00426439" w:rsidRPr="0044604C" w:rsidRDefault="00DB4608" w:rsidP="0044604C">
      <w:pPr>
        <w:pStyle w:val="Akapitzlist"/>
        <w:numPr>
          <w:ilvl w:val="0"/>
          <w:numId w:val="5"/>
        </w:numPr>
        <w:spacing w:after="0" w:line="312" w:lineRule="auto"/>
        <w:jc w:val="both"/>
        <w:rPr>
          <w:rFonts w:cstheme="minorHAnsi"/>
        </w:rPr>
      </w:pPr>
      <w:r w:rsidRPr="0044604C">
        <w:rPr>
          <w:rFonts w:cstheme="minorHAnsi"/>
        </w:rPr>
        <w:t xml:space="preserve">z </w:t>
      </w:r>
      <w:r w:rsidR="000F1BC5" w:rsidRPr="0044604C">
        <w:rPr>
          <w:rFonts w:cstheme="minorHAnsi"/>
        </w:rPr>
        <w:t xml:space="preserve">gwarancji jakości wyłączone </w:t>
      </w:r>
      <w:r w:rsidR="00D118BA" w:rsidRPr="0044604C">
        <w:rPr>
          <w:rFonts w:cstheme="minorHAnsi"/>
        </w:rPr>
        <w:t>są</w:t>
      </w:r>
      <w:r w:rsidR="000F1BC5" w:rsidRPr="0044604C">
        <w:rPr>
          <w:rFonts w:cstheme="minorHAnsi"/>
        </w:rPr>
        <w:t xml:space="preserve"> jedynie niżej wymienione części, które podczas eksploatacji autobusów zgodnie z ich przeznaczeniem, w warunkach zgodnych z instrukcją obsługi, ulegają normalnemu zużyciu. Za normalne uznaje się zużycie po uzyskaniu przebiegu lub czasu eksploatacji podanego odpowiednio poniżej:</w:t>
      </w:r>
    </w:p>
    <w:p w14:paraId="5397A156" w14:textId="77777777" w:rsidR="00426439" w:rsidRPr="0044604C" w:rsidRDefault="000F1BC5" w:rsidP="0044604C">
      <w:pPr>
        <w:pStyle w:val="Akapitzlist"/>
        <w:numPr>
          <w:ilvl w:val="0"/>
          <w:numId w:val="7"/>
        </w:numPr>
        <w:spacing w:after="0" w:line="312" w:lineRule="auto"/>
        <w:jc w:val="both"/>
        <w:rPr>
          <w:rFonts w:cstheme="minorHAnsi"/>
        </w:rPr>
      </w:pPr>
      <w:r w:rsidRPr="0044604C">
        <w:rPr>
          <w:rFonts w:cstheme="minorHAnsi"/>
        </w:rPr>
        <w:t>bezpieczniki (bez limitu),</w:t>
      </w:r>
    </w:p>
    <w:p w14:paraId="7B154D8F" w14:textId="77777777" w:rsidR="00426439" w:rsidRPr="0044604C" w:rsidRDefault="000F1BC5" w:rsidP="0044604C">
      <w:pPr>
        <w:pStyle w:val="Akapitzlist"/>
        <w:numPr>
          <w:ilvl w:val="0"/>
          <w:numId w:val="7"/>
        </w:numPr>
        <w:spacing w:after="0" w:line="312" w:lineRule="auto"/>
        <w:jc w:val="both"/>
        <w:rPr>
          <w:rFonts w:cstheme="minorHAnsi"/>
        </w:rPr>
      </w:pPr>
      <w:r w:rsidRPr="0044604C">
        <w:rPr>
          <w:rFonts w:cstheme="minorHAnsi"/>
        </w:rPr>
        <w:t>paski klinowe (nie mniej niż 60 000 km),</w:t>
      </w:r>
    </w:p>
    <w:p w14:paraId="7B4D67AC" w14:textId="77777777" w:rsidR="00426439" w:rsidRPr="0044604C" w:rsidRDefault="000F1BC5" w:rsidP="0044604C">
      <w:pPr>
        <w:pStyle w:val="Akapitzlist"/>
        <w:numPr>
          <w:ilvl w:val="0"/>
          <w:numId w:val="7"/>
        </w:numPr>
        <w:spacing w:after="0" w:line="312" w:lineRule="auto"/>
        <w:jc w:val="both"/>
        <w:rPr>
          <w:rFonts w:cstheme="minorHAnsi"/>
        </w:rPr>
      </w:pPr>
      <w:r w:rsidRPr="0044604C">
        <w:rPr>
          <w:rFonts w:cstheme="minorHAnsi"/>
        </w:rPr>
        <w:t>klocki, okładziny hamulcowe (nie mniej niż 60 000 km),</w:t>
      </w:r>
    </w:p>
    <w:p w14:paraId="638F3415" w14:textId="77777777" w:rsidR="00426439" w:rsidRPr="0044604C" w:rsidRDefault="000F1BC5" w:rsidP="0044604C">
      <w:pPr>
        <w:pStyle w:val="Akapitzlist"/>
        <w:numPr>
          <w:ilvl w:val="0"/>
          <w:numId w:val="7"/>
        </w:numPr>
        <w:spacing w:after="0" w:line="312" w:lineRule="auto"/>
        <w:jc w:val="both"/>
        <w:rPr>
          <w:rFonts w:cstheme="minorHAnsi"/>
        </w:rPr>
      </w:pPr>
      <w:r w:rsidRPr="0044604C">
        <w:rPr>
          <w:rFonts w:cstheme="minorHAnsi"/>
        </w:rPr>
        <w:t>tarcze, bębny hamulcowe (nie mniej niż 120 000 km),</w:t>
      </w:r>
    </w:p>
    <w:p w14:paraId="07CDFA8D" w14:textId="77777777" w:rsidR="00426439" w:rsidRPr="0044604C" w:rsidRDefault="000F1BC5" w:rsidP="0044604C">
      <w:pPr>
        <w:pStyle w:val="Akapitzlist"/>
        <w:numPr>
          <w:ilvl w:val="0"/>
          <w:numId w:val="7"/>
        </w:numPr>
        <w:spacing w:after="0" w:line="312" w:lineRule="auto"/>
        <w:jc w:val="both"/>
        <w:rPr>
          <w:rFonts w:cstheme="minorHAnsi"/>
        </w:rPr>
      </w:pPr>
      <w:r w:rsidRPr="0044604C">
        <w:rPr>
          <w:rFonts w:cstheme="minorHAnsi"/>
        </w:rPr>
        <w:t>akumulatory (nie mniej niż 36 miesięcy eksploatacji),</w:t>
      </w:r>
    </w:p>
    <w:p w14:paraId="04119C70" w14:textId="77777777" w:rsidR="00426439" w:rsidRPr="0044604C" w:rsidRDefault="000F1BC5" w:rsidP="0044604C">
      <w:pPr>
        <w:pStyle w:val="Akapitzlist"/>
        <w:numPr>
          <w:ilvl w:val="0"/>
          <w:numId w:val="7"/>
        </w:numPr>
        <w:spacing w:after="0" w:line="312" w:lineRule="auto"/>
        <w:jc w:val="both"/>
        <w:rPr>
          <w:rFonts w:cstheme="minorHAnsi"/>
        </w:rPr>
      </w:pPr>
      <w:r w:rsidRPr="0044604C">
        <w:rPr>
          <w:rFonts w:cstheme="minorHAnsi"/>
        </w:rPr>
        <w:t>żarówki (nie mniej niż 12 miesięcy),</w:t>
      </w:r>
    </w:p>
    <w:p w14:paraId="32AB246B" w14:textId="77777777" w:rsidR="00426439" w:rsidRPr="0044604C" w:rsidRDefault="000F1BC5" w:rsidP="0044604C">
      <w:pPr>
        <w:pStyle w:val="Akapitzlist"/>
        <w:numPr>
          <w:ilvl w:val="0"/>
          <w:numId w:val="7"/>
        </w:numPr>
        <w:spacing w:after="0" w:line="312" w:lineRule="auto"/>
        <w:jc w:val="both"/>
        <w:rPr>
          <w:rFonts w:cstheme="minorHAnsi"/>
        </w:rPr>
      </w:pPr>
      <w:r w:rsidRPr="0044604C">
        <w:rPr>
          <w:rFonts w:cstheme="minorHAnsi"/>
        </w:rPr>
        <w:t>ogumienie (nie mniej niż 150 000 km),</w:t>
      </w:r>
    </w:p>
    <w:p w14:paraId="6AA0EB65" w14:textId="6B15CEEA" w:rsidR="000F1BC5" w:rsidRDefault="000F1BC5" w:rsidP="0044604C">
      <w:pPr>
        <w:pStyle w:val="Akapitzlist"/>
        <w:numPr>
          <w:ilvl w:val="0"/>
          <w:numId w:val="7"/>
        </w:numPr>
        <w:spacing w:after="0" w:line="312" w:lineRule="auto"/>
        <w:jc w:val="both"/>
        <w:rPr>
          <w:rFonts w:cstheme="minorHAnsi"/>
        </w:rPr>
      </w:pPr>
      <w:r w:rsidRPr="0044604C">
        <w:rPr>
          <w:rFonts w:cstheme="minorHAnsi"/>
        </w:rPr>
        <w:t>pióra wycieraczek (nie mniej niż 10 m-</w:t>
      </w:r>
      <w:proofErr w:type="spellStart"/>
      <w:r w:rsidRPr="0044604C">
        <w:rPr>
          <w:rFonts w:cstheme="minorHAnsi"/>
        </w:rPr>
        <w:t>cy</w:t>
      </w:r>
      <w:proofErr w:type="spellEnd"/>
      <w:r w:rsidRPr="0044604C">
        <w:rPr>
          <w:rFonts w:cstheme="minorHAnsi"/>
        </w:rPr>
        <w:t>)</w:t>
      </w:r>
      <w:r w:rsidR="00CB758C">
        <w:rPr>
          <w:rFonts w:cstheme="minorHAnsi"/>
        </w:rPr>
        <w:t>;</w:t>
      </w:r>
    </w:p>
    <w:p w14:paraId="7D8AD142" w14:textId="77777777" w:rsidR="00CB758C" w:rsidRDefault="00CB758C" w:rsidP="00CB758C">
      <w:pPr>
        <w:pStyle w:val="Akapitzlist"/>
        <w:spacing w:after="0" w:line="312" w:lineRule="auto"/>
        <w:ind w:left="1146"/>
        <w:jc w:val="both"/>
        <w:rPr>
          <w:rFonts w:cstheme="minorHAnsi"/>
        </w:rPr>
      </w:pPr>
    </w:p>
    <w:p w14:paraId="4A40F6A6" w14:textId="77777777" w:rsidR="00674F4D" w:rsidRDefault="00674F4D" w:rsidP="00CB758C">
      <w:pPr>
        <w:pStyle w:val="Akapitzlist"/>
        <w:spacing w:after="0" w:line="312" w:lineRule="auto"/>
        <w:ind w:left="1146"/>
        <w:jc w:val="both"/>
        <w:rPr>
          <w:rFonts w:cstheme="minorHAnsi"/>
        </w:rPr>
      </w:pPr>
    </w:p>
    <w:p w14:paraId="5C168B3A" w14:textId="77777777" w:rsidR="00674F4D" w:rsidRPr="0044604C" w:rsidRDefault="00674F4D" w:rsidP="00CB758C">
      <w:pPr>
        <w:pStyle w:val="Akapitzlist"/>
        <w:spacing w:after="0" w:line="312" w:lineRule="auto"/>
        <w:ind w:left="1146"/>
        <w:jc w:val="both"/>
        <w:rPr>
          <w:rFonts w:cstheme="minorHAnsi"/>
        </w:rPr>
      </w:pPr>
    </w:p>
    <w:p w14:paraId="3A736951" w14:textId="77777777" w:rsidR="000F1BC5" w:rsidRPr="0044604C" w:rsidRDefault="00426439" w:rsidP="0044604C">
      <w:pPr>
        <w:spacing w:after="0" w:line="312" w:lineRule="auto"/>
        <w:rPr>
          <w:rFonts w:cstheme="minorHAnsi"/>
          <w:b/>
          <w:u w:val="single"/>
        </w:rPr>
      </w:pPr>
      <w:r w:rsidRPr="0044604C">
        <w:rPr>
          <w:rFonts w:cstheme="minorHAnsi"/>
          <w:b/>
          <w:u w:val="single"/>
        </w:rPr>
        <w:lastRenderedPageBreak/>
        <w:t xml:space="preserve">II. </w:t>
      </w:r>
      <w:r w:rsidR="000F1BC5" w:rsidRPr="0044604C">
        <w:rPr>
          <w:rFonts w:cstheme="minorHAnsi"/>
          <w:b/>
          <w:u w:val="single"/>
        </w:rPr>
        <w:t>SERWIS / AUTORYZACJA</w:t>
      </w:r>
    </w:p>
    <w:p w14:paraId="789C2A47" w14:textId="481D0C95" w:rsidR="00426439" w:rsidRPr="0044604C" w:rsidRDefault="007448D9" w:rsidP="0044604C">
      <w:pPr>
        <w:pStyle w:val="Akapitzlist"/>
        <w:numPr>
          <w:ilvl w:val="0"/>
          <w:numId w:val="9"/>
        </w:numPr>
        <w:spacing w:after="0" w:line="312" w:lineRule="auto"/>
        <w:ind w:left="426" w:hanging="426"/>
        <w:jc w:val="both"/>
        <w:rPr>
          <w:rFonts w:cstheme="minorHAnsi"/>
        </w:rPr>
      </w:pPr>
      <w:r w:rsidRPr="0044604C">
        <w:rPr>
          <w:rFonts w:cstheme="minorHAnsi"/>
        </w:rPr>
        <w:t>Wykonawca udziela Zamawiającemu</w:t>
      </w:r>
      <w:r w:rsidR="000F1BC5" w:rsidRPr="0044604C">
        <w:rPr>
          <w:rFonts w:cstheme="minorHAnsi"/>
        </w:rPr>
        <w:t xml:space="preserve"> autoryzacji na wykonywanie w okresie gwarancyjnym obsług i napraw gwarancyjnych dostarczonych autobusów w zakresie robót mechanicznych i</w:t>
      </w:r>
      <w:r w:rsidR="00CB758C">
        <w:rPr>
          <w:rFonts w:cstheme="minorHAnsi"/>
        </w:rPr>
        <w:t> </w:t>
      </w:r>
      <w:r w:rsidR="000F1BC5" w:rsidRPr="0044604C">
        <w:rPr>
          <w:rFonts w:cstheme="minorHAnsi"/>
        </w:rPr>
        <w:t>elektrycznych koniecznych do zapewnienia sprawności tec</w:t>
      </w:r>
      <w:r w:rsidR="00CC04B6" w:rsidRPr="0044604C">
        <w:rPr>
          <w:rFonts w:cstheme="minorHAnsi"/>
        </w:rPr>
        <w:t>hnicznej pojazdów. Zamawiający</w:t>
      </w:r>
      <w:r w:rsidR="000F1BC5" w:rsidRPr="0044604C">
        <w:rPr>
          <w:rFonts w:cstheme="minorHAnsi"/>
        </w:rPr>
        <w:t xml:space="preserve"> dopuszcza ograniczenie autoryzacji na obsługi i wysokospecjalistyczne naprawy gwarancyjne na za</w:t>
      </w:r>
      <w:r w:rsidR="00692C7E" w:rsidRPr="0044604C">
        <w:rPr>
          <w:rFonts w:cstheme="minorHAnsi"/>
        </w:rPr>
        <w:t xml:space="preserve">sadach określonych w </w:t>
      </w:r>
      <w:r w:rsidR="00DB4608" w:rsidRPr="0044604C">
        <w:rPr>
          <w:rFonts w:cstheme="minorHAnsi"/>
        </w:rPr>
        <w:t>ust.</w:t>
      </w:r>
      <w:r w:rsidR="00692C7E" w:rsidRPr="0044604C">
        <w:rPr>
          <w:rFonts w:cstheme="minorHAnsi"/>
        </w:rPr>
        <w:t xml:space="preserve"> 4</w:t>
      </w:r>
      <w:r w:rsidR="00426439" w:rsidRPr="0044604C">
        <w:rPr>
          <w:rFonts w:cstheme="minorHAnsi"/>
        </w:rPr>
        <w:t xml:space="preserve">. </w:t>
      </w:r>
    </w:p>
    <w:p w14:paraId="1A0EEE8A" w14:textId="7F12CC64" w:rsidR="00426439" w:rsidRPr="0044604C" w:rsidRDefault="000F1BC5" w:rsidP="0044604C">
      <w:pPr>
        <w:pStyle w:val="Akapitzlist"/>
        <w:numPr>
          <w:ilvl w:val="0"/>
          <w:numId w:val="9"/>
        </w:numPr>
        <w:spacing w:after="0" w:line="312" w:lineRule="auto"/>
        <w:ind w:left="426" w:hanging="426"/>
        <w:jc w:val="both"/>
        <w:rPr>
          <w:rFonts w:cstheme="minorHAnsi"/>
        </w:rPr>
      </w:pPr>
      <w:r w:rsidRPr="0044604C">
        <w:rPr>
          <w:rFonts w:cstheme="minorHAnsi"/>
        </w:rPr>
        <w:t>Udzieleni</w:t>
      </w:r>
      <w:r w:rsidR="00CC04B6" w:rsidRPr="0044604C">
        <w:rPr>
          <w:rFonts w:cstheme="minorHAnsi"/>
        </w:rPr>
        <w:t>e przez Wykonawcę Zamawiającemu</w:t>
      </w:r>
      <w:r w:rsidRPr="0044604C">
        <w:rPr>
          <w:rFonts w:cstheme="minorHAnsi"/>
        </w:rPr>
        <w:t xml:space="preserve"> autoryzacji na wykonywanie obsług i napraw gwarancyjnych autobusów nie wykluczy możliwoś</w:t>
      </w:r>
      <w:r w:rsidR="00CC04B6" w:rsidRPr="0044604C">
        <w:rPr>
          <w:rFonts w:cstheme="minorHAnsi"/>
        </w:rPr>
        <w:t>ci zlecenia przez Zamawiającego</w:t>
      </w:r>
      <w:r w:rsidRPr="0044604C">
        <w:rPr>
          <w:rFonts w:cstheme="minorHAnsi"/>
        </w:rPr>
        <w:t xml:space="preserve"> wykonywania obsług, napraw gwarancyjnych lub nieobjętych gwarancją innym autoryzowanym podmiotom lub autoryzowanym warsztatom producentów zespołów, podzespołów, </w:t>
      </w:r>
      <w:r w:rsidR="00426439" w:rsidRPr="0044604C">
        <w:rPr>
          <w:rFonts w:cstheme="minorHAnsi"/>
        </w:rPr>
        <w:t>wg własnego uznania.</w:t>
      </w:r>
    </w:p>
    <w:p w14:paraId="49E1EAA4" w14:textId="77777777" w:rsidR="00426439" w:rsidRPr="0044604C" w:rsidRDefault="000F1BC5" w:rsidP="0044604C">
      <w:pPr>
        <w:pStyle w:val="Akapitzlist"/>
        <w:numPr>
          <w:ilvl w:val="0"/>
          <w:numId w:val="9"/>
        </w:numPr>
        <w:spacing w:after="0" w:line="312" w:lineRule="auto"/>
        <w:ind w:left="426" w:hanging="426"/>
        <w:jc w:val="both"/>
        <w:rPr>
          <w:rFonts w:cstheme="minorHAnsi"/>
        </w:rPr>
      </w:pPr>
      <w:r w:rsidRPr="0044604C">
        <w:rPr>
          <w:rFonts w:cstheme="minorHAnsi"/>
        </w:rPr>
        <w:t>W przypadku konieczności korzystania w okresie gwarancji z zewnętrznego serwisu wykonującego prace, dla których nie udzielono autoryzacji, Wykonawca zapewnia, że prace te będą wykonane nieodpłatnie, a wszystkie koszty tych prac (przejazdy + materiały + robocizna + holowanie pojazdu) uznaje się za wlic</w:t>
      </w:r>
      <w:r w:rsidR="00426439" w:rsidRPr="0044604C">
        <w:rPr>
          <w:rFonts w:cstheme="minorHAnsi"/>
        </w:rPr>
        <w:t>zone w koszt dostawy autobusów.</w:t>
      </w:r>
    </w:p>
    <w:p w14:paraId="7AF36C7E" w14:textId="17373D58" w:rsidR="00426439" w:rsidRPr="0044604C" w:rsidRDefault="000F1BC5" w:rsidP="0044604C">
      <w:pPr>
        <w:pStyle w:val="Akapitzlist"/>
        <w:numPr>
          <w:ilvl w:val="0"/>
          <w:numId w:val="9"/>
        </w:numPr>
        <w:spacing w:after="0" w:line="312" w:lineRule="auto"/>
        <w:ind w:left="426" w:hanging="426"/>
        <w:jc w:val="both"/>
        <w:rPr>
          <w:rFonts w:cstheme="minorHAnsi"/>
        </w:rPr>
      </w:pPr>
      <w:r w:rsidRPr="0044604C">
        <w:rPr>
          <w:rFonts w:cstheme="minorHAnsi"/>
        </w:rPr>
        <w:t>W wyjątkowych przypadkach wymagających zastosowania specjalnej technologii l</w:t>
      </w:r>
      <w:r w:rsidR="00CC04B6" w:rsidRPr="0044604C">
        <w:rPr>
          <w:rFonts w:cstheme="minorHAnsi"/>
        </w:rPr>
        <w:t>ub oprzyrządowania, Zamawiający</w:t>
      </w:r>
      <w:r w:rsidRPr="0044604C">
        <w:rPr>
          <w:rFonts w:cstheme="minorHAnsi"/>
        </w:rPr>
        <w:t xml:space="preserve"> dopuszcza możliwość indywidualnych uzgodnień dotyczących miejsca wykonywania tych prac, jednak nie mogą one wiązać się z ponoszeniem</w:t>
      </w:r>
      <w:r w:rsidR="00CC04B6" w:rsidRPr="0044604C">
        <w:rPr>
          <w:rFonts w:cstheme="minorHAnsi"/>
        </w:rPr>
        <w:t xml:space="preserve"> przez Zamawiającego</w:t>
      </w:r>
      <w:r w:rsidRPr="0044604C">
        <w:rPr>
          <w:rFonts w:cstheme="minorHAnsi"/>
        </w:rPr>
        <w:t xml:space="preserve"> dodatkowych kosztów.</w:t>
      </w:r>
    </w:p>
    <w:p w14:paraId="67961296" w14:textId="36DB638A" w:rsidR="00426439" w:rsidRPr="0044604C" w:rsidRDefault="00CC04B6" w:rsidP="0044604C">
      <w:pPr>
        <w:pStyle w:val="Akapitzlist"/>
        <w:numPr>
          <w:ilvl w:val="0"/>
          <w:numId w:val="9"/>
        </w:numPr>
        <w:spacing w:after="0" w:line="312" w:lineRule="auto"/>
        <w:ind w:left="426" w:hanging="426"/>
        <w:jc w:val="both"/>
        <w:rPr>
          <w:rFonts w:cstheme="minorHAnsi"/>
        </w:rPr>
      </w:pPr>
      <w:r w:rsidRPr="0044604C">
        <w:rPr>
          <w:rFonts w:cstheme="minorHAnsi"/>
        </w:rPr>
        <w:t>Zamawiający</w:t>
      </w:r>
      <w:r w:rsidR="000F1BC5" w:rsidRPr="0044604C">
        <w:rPr>
          <w:rFonts w:cstheme="minorHAnsi"/>
        </w:rPr>
        <w:t xml:space="preserve"> zastrzega sobie prawo kontroli prac obsługowo-naprawczych wykonywanych w</w:t>
      </w:r>
      <w:r w:rsidR="00CB758C">
        <w:rPr>
          <w:rFonts w:cstheme="minorHAnsi"/>
        </w:rPr>
        <w:t> </w:t>
      </w:r>
      <w:r w:rsidR="000F1BC5" w:rsidRPr="0044604C">
        <w:rPr>
          <w:rFonts w:cstheme="minorHAnsi"/>
        </w:rPr>
        <w:t>autoryzowanych warsztatach Wykonawcy na każdym ich etapie.</w:t>
      </w:r>
    </w:p>
    <w:p w14:paraId="0353E53B" w14:textId="7CD941E5" w:rsidR="00426439" w:rsidRPr="0044604C" w:rsidRDefault="000F1BC5" w:rsidP="0044604C">
      <w:pPr>
        <w:pStyle w:val="Akapitzlist"/>
        <w:numPr>
          <w:ilvl w:val="0"/>
          <w:numId w:val="9"/>
        </w:numPr>
        <w:spacing w:after="0" w:line="312" w:lineRule="auto"/>
        <w:ind w:left="426" w:hanging="426"/>
        <w:jc w:val="both"/>
        <w:rPr>
          <w:rFonts w:cstheme="minorHAnsi"/>
        </w:rPr>
      </w:pPr>
      <w:r w:rsidRPr="0044604C">
        <w:rPr>
          <w:rFonts w:cstheme="minorHAnsi"/>
        </w:rPr>
        <w:t>W okresie obowiązywania udzielonej autoryzacji, w przypadku uzasadnionych podejrzeń, upoważnieni pracownicy Wykonawcy mają pra</w:t>
      </w:r>
      <w:r w:rsidR="00CC04B6" w:rsidRPr="0044604C">
        <w:rPr>
          <w:rFonts w:cstheme="minorHAnsi"/>
        </w:rPr>
        <w:t>wo w uzgodnieniu z Zamawiającym</w:t>
      </w:r>
      <w:r w:rsidRPr="0044604C">
        <w:rPr>
          <w:rFonts w:cstheme="minorHAnsi"/>
        </w:rPr>
        <w:t xml:space="preserve"> do wizytowania miejsca obsługi i napraw pojazdów objętych gwarancją, wglądu do dokumentów warsztatowych, kontroli sposobu i jakości wykonywanych przez służby techniczne </w:t>
      </w:r>
      <w:r w:rsidR="0010611E" w:rsidRPr="0044604C">
        <w:rPr>
          <w:rFonts w:cstheme="minorHAnsi"/>
        </w:rPr>
        <w:t>Operator</w:t>
      </w:r>
      <w:r w:rsidRPr="0044604C">
        <w:rPr>
          <w:rFonts w:cstheme="minorHAnsi"/>
        </w:rPr>
        <w:t xml:space="preserve">a obsług oraz napraw, kontroli stanu posiadania przekazanych narzędzi specjalnych wykorzystywanych do wykonywania prac obsługowo-naprawczych zgodnie z udzieloną autoryzacją. Po wizycie ma zostać sporządzona notatka, której jeden egzemplarz zostaje przekazany w miejscu kontroli. </w:t>
      </w:r>
    </w:p>
    <w:p w14:paraId="448DA8A7" w14:textId="53A763FB" w:rsidR="00F56C4F" w:rsidRPr="0044604C" w:rsidRDefault="00CC04B6" w:rsidP="0044604C">
      <w:pPr>
        <w:pStyle w:val="Akapitzlist"/>
        <w:numPr>
          <w:ilvl w:val="0"/>
          <w:numId w:val="9"/>
        </w:numPr>
        <w:spacing w:after="0" w:line="312" w:lineRule="auto"/>
        <w:ind w:left="426" w:hanging="426"/>
        <w:jc w:val="both"/>
        <w:rPr>
          <w:rFonts w:cstheme="minorHAnsi"/>
        </w:rPr>
      </w:pPr>
      <w:r w:rsidRPr="0044604C">
        <w:rPr>
          <w:rFonts w:cstheme="minorHAnsi"/>
        </w:rPr>
        <w:t xml:space="preserve">Zamawiający </w:t>
      </w:r>
      <w:r w:rsidR="000F1BC5" w:rsidRPr="0044604C">
        <w:rPr>
          <w:rFonts w:cstheme="minorHAnsi"/>
        </w:rPr>
        <w:t>dopuszcza podpisanie szczegółowej umowy serwisowej precyzującej sposób postępowania przy składaniu reklamacji, sposobu komunikacji, dostarczania części, odbierania części reklamowanych, działania w przypadkach szczególnych wymagających zastosowania specjalnych technologii lub oprzyrządowania. Umowa serwisowa nie może nakładać dodatkowych obowiązków ponad te, które są niezbędne do zgło</w:t>
      </w:r>
      <w:r w:rsidR="00F56C4F" w:rsidRPr="0044604C">
        <w:rPr>
          <w:rFonts w:cstheme="minorHAnsi"/>
        </w:rPr>
        <w:t>szenia usterki i jej usunięcia.</w:t>
      </w:r>
    </w:p>
    <w:p w14:paraId="098BEC8F" w14:textId="77A066D7" w:rsidR="00F56C4F" w:rsidRPr="0044604C" w:rsidRDefault="000F1BC5" w:rsidP="0044604C">
      <w:pPr>
        <w:pStyle w:val="Akapitzlist"/>
        <w:numPr>
          <w:ilvl w:val="0"/>
          <w:numId w:val="9"/>
        </w:numPr>
        <w:spacing w:after="0" w:line="312" w:lineRule="auto"/>
        <w:ind w:left="426" w:hanging="426"/>
        <w:jc w:val="both"/>
        <w:rPr>
          <w:rFonts w:cstheme="minorHAnsi"/>
        </w:rPr>
      </w:pPr>
      <w:r w:rsidRPr="0044604C">
        <w:rPr>
          <w:rFonts w:cstheme="minorHAnsi"/>
        </w:rPr>
        <w:t>Udzie</w:t>
      </w:r>
      <w:r w:rsidR="00CC04B6" w:rsidRPr="0044604C">
        <w:rPr>
          <w:rFonts w:cstheme="minorHAnsi"/>
        </w:rPr>
        <w:t>lenie autoryzacji Zamawiającemu</w:t>
      </w:r>
      <w:r w:rsidR="00F56C4F" w:rsidRPr="0044604C">
        <w:rPr>
          <w:rFonts w:cstheme="minorHAnsi"/>
        </w:rPr>
        <w:t xml:space="preserve"> zobowiązuje Wykonawcę do:</w:t>
      </w:r>
    </w:p>
    <w:p w14:paraId="57FEE4EB" w14:textId="60588DFA" w:rsidR="00F56C4F" w:rsidRPr="0044604C" w:rsidRDefault="00F56C4F" w:rsidP="0044604C">
      <w:pPr>
        <w:pStyle w:val="Akapitzlist"/>
        <w:numPr>
          <w:ilvl w:val="0"/>
          <w:numId w:val="10"/>
        </w:numPr>
        <w:spacing w:after="0" w:line="312" w:lineRule="auto"/>
        <w:jc w:val="both"/>
        <w:rPr>
          <w:rFonts w:cstheme="minorHAnsi"/>
        </w:rPr>
      </w:pPr>
      <w:r w:rsidRPr="0044604C">
        <w:rPr>
          <w:rFonts w:cstheme="minorHAnsi"/>
        </w:rPr>
        <w:t>w</w:t>
      </w:r>
      <w:r w:rsidR="00CC04B6" w:rsidRPr="0044604C">
        <w:rPr>
          <w:rFonts w:cstheme="minorHAnsi"/>
        </w:rPr>
        <w:t xml:space="preserve">yposażenia warsztatu </w:t>
      </w:r>
      <w:r w:rsidR="0010611E" w:rsidRPr="0044604C">
        <w:rPr>
          <w:rFonts w:cstheme="minorHAnsi"/>
        </w:rPr>
        <w:t>Operator</w:t>
      </w:r>
      <w:r w:rsidR="000F1BC5" w:rsidRPr="0044604C">
        <w:rPr>
          <w:rFonts w:cstheme="minorHAnsi"/>
        </w:rPr>
        <w:t>a w urządzenia specjalistyczne umożliwiające diagnozowanie systemów elektronicznych odpowiedzialnych za pracę: układu napędowego, układu pneumatycznego zawieszenia, układu hamulcowego, sterowania drzwi, układów sterowania ogrzewaniem i klimatyzacji, p</w:t>
      </w:r>
      <w:r w:rsidRPr="0044604C">
        <w:rPr>
          <w:rFonts w:cstheme="minorHAnsi"/>
        </w:rPr>
        <w:t>racę silnika elektrycznego,</w:t>
      </w:r>
    </w:p>
    <w:p w14:paraId="68A0E356" w14:textId="2FB00A41" w:rsidR="00F56C4F" w:rsidRPr="0044604C" w:rsidRDefault="00F56C4F" w:rsidP="0044604C">
      <w:pPr>
        <w:pStyle w:val="Akapitzlist"/>
        <w:numPr>
          <w:ilvl w:val="0"/>
          <w:numId w:val="10"/>
        </w:numPr>
        <w:spacing w:after="0" w:line="312" w:lineRule="auto"/>
        <w:jc w:val="both"/>
        <w:rPr>
          <w:rFonts w:cstheme="minorHAnsi"/>
        </w:rPr>
      </w:pPr>
      <w:r w:rsidRPr="0044604C">
        <w:rPr>
          <w:rFonts w:cstheme="minorHAnsi"/>
        </w:rPr>
        <w:lastRenderedPageBreak/>
        <w:t>w</w:t>
      </w:r>
      <w:r w:rsidR="000F1BC5" w:rsidRPr="0044604C">
        <w:rPr>
          <w:rFonts w:cstheme="minorHAnsi"/>
        </w:rPr>
        <w:t xml:space="preserve">yposażenia warsztatu </w:t>
      </w:r>
      <w:r w:rsidR="0010611E" w:rsidRPr="0044604C">
        <w:rPr>
          <w:rFonts w:cstheme="minorHAnsi"/>
        </w:rPr>
        <w:t>Operator</w:t>
      </w:r>
      <w:r w:rsidR="000F1BC5" w:rsidRPr="0044604C">
        <w:rPr>
          <w:rFonts w:cstheme="minorHAnsi"/>
        </w:rPr>
        <w:t xml:space="preserve">a w niezbędne dla otrzymania autoryzacji specjalistyczne narzędzia do wykonywania obsług </w:t>
      </w:r>
      <w:r w:rsidRPr="0044604C">
        <w:rPr>
          <w:rFonts w:cstheme="minorHAnsi"/>
        </w:rPr>
        <w:t xml:space="preserve">technicznych i napraw autobusów </w:t>
      </w:r>
      <w:r w:rsidR="000F1BC5" w:rsidRPr="0044604C">
        <w:rPr>
          <w:rFonts w:cstheme="minorHAnsi"/>
        </w:rPr>
        <w:t>w okresie gwarancyjnym, wymagane dla uzyskania autoryza</w:t>
      </w:r>
      <w:r w:rsidRPr="0044604C">
        <w:rPr>
          <w:rFonts w:cstheme="minorHAnsi"/>
        </w:rPr>
        <w:t>cji.</w:t>
      </w:r>
    </w:p>
    <w:p w14:paraId="7F3E3D85" w14:textId="56187B45" w:rsidR="00F56C4F" w:rsidRPr="0044604C" w:rsidRDefault="000F1BC5" w:rsidP="0044604C">
      <w:pPr>
        <w:pStyle w:val="Akapitzlist"/>
        <w:numPr>
          <w:ilvl w:val="0"/>
          <w:numId w:val="9"/>
        </w:numPr>
        <w:spacing w:after="0" w:line="312" w:lineRule="auto"/>
        <w:ind w:left="426"/>
        <w:jc w:val="both"/>
        <w:rPr>
          <w:rFonts w:cstheme="minorHAnsi"/>
        </w:rPr>
      </w:pPr>
      <w:r w:rsidRPr="0044604C">
        <w:rPr>
          <w:rFonts w:cstheme="minorHAnsi"/>
        </w:rPr>
        <w:t>Wykonawca dostawy jest zobowiązany do zapewnienia dostępu do części nieobjętych gwarancją oraz napraw pogwarancyjnych – poprzez zapewnienie możliwości zakupu i wykonania napraw odtworzeniowych (powypadkowych), niezbędnych dla prawidłowej eksploatacji autobusów przez okres co najmniej 12 lat od daty odbioru danego autobusu. W przypadku zaprzestania produkcji ww. części bądź zaprzestania prowadzenia działalności przez Wykonawcę będzie on zobowiązany do poinformow</w:t>
      </w:r>
      <w:r w:rsidR="00CC04B6" w:rsidRPr="0044604C">
        <w:rPr>
          <w:rFonts w:cstheme="minorHAnsi"/>
        </w:rPr>
        <w:t>ania o tym fakcie Zamawiającego</w:t>
      </w:r>
      <w:r w:rsidRPr="0044604C">
        <w:rPr>
          <w:rFonts w:cstheme="minorHAnsi"/>
        </w:rPr>
        <w:t xml:space="preserve"> jak również wskazania </w:t>
      </w:r>
      <w:r w:rsidR="00F56C4F" w:rsidRPr="0044604C">
        <w:rPr>
          <w:rFonts w:cstheme="minorHAnsi"/>
        </w:rPr>
        <w:t>nazwy i</w:t>
      </w:r>
      <w:r w:rsidR="00CB758C">
        <w:rPr>
          <w:rFonts w:cstheme="minorHAnsi"/>
        </w:rPr>
        <w:t> </w:t>
      </w:r>
      <w:r w:rsidR="00F56C4F" w:rsidRPr="0044604C">
        <w:rPr>
          <w:rFonts w:cstheme="minorHAnsi"/>
        </w:rPr>
        <w:t>adresu innego dostawcy.</w:t>
      </w:r>
    </w:p>
    <w:p w14:paraId="11CB0B02" w14:textId="762DCA59" w:rsidR="00F56C4F" w:rsidRPr="0044604C" w:rsidRDefault="000F1BC5" w:rsidP="0044604C">
      <w:pPr>
        <w:pStyle w:val="Akapitzlist"/>
        <w:numPr>
          <w:ilvl w:val="0"/>
          <w:numId w:val="9"/>
        </w:numPr>
        <w:spacing w:after="0" w:line="312" w:lineRule="auto"/>
        <w:ind w:left="426"/>
        <w:jc w:val="both"/>
        <w:rPr>
          <w:rFonts w:cstheme="minorHAnsi"/>
        </w:rPr>
      </w:pPr>
      <w:r w:rsidRPr="0044604C">
        <w:rPr>
          <w:rFonts w:cstheme="minorHAnsi"/>
        </w:rPr>
        <w:t>Za wykonane prace naprawcze w o</w:t>
      </w:r>
      <w:r w:rsidR="00CC04B6" w:rsidRPr="0044604C">
        <w:rPr>
          <w:rFonts w:cstheme="minorHAnsi"/>
        </w:rPr>
        <w:t>kresie gwarancyjnym Zamawiający</w:t>
      </w:r>
      <w:r w:rsidRPr="0044604C">
        <w:rPr>
          <w:rFonts w:cstheme="minorHAnsi"/>
        </w:rPr>
        <w:t xml:space="preserve"> obciąży Wykonawcę, udzielającego autoryzacji kosztami robocizny zgodnej z przekazanym katalogiem pracochłonności, a w przypadku jego braku - rzeczywistej pracochłonności i stawki 150 zł/</w:t>
      </w:r>
      <w:proofErr w:type="spellStart"/>
      <w:r w:rsidRPr="0044604C">
        <w:rPr>
          <w:rFonts w:cstheme="minorHAnsi"/>
        </w:rPr>
        <w:t>rbg</w:t>
      </w:r>
      <w:proofErr w:type="spellEnd"/>
      <w:r w:rsidRPr="0044604C">
        <w:rPr>
          <w:rFonts w:cstheme="minorHAnsi"/>
        </w:rPr>
        <w:t xml:space="preserve"> netto.</w:t>
      </w:r>
    </w:p>
    <w:p w14:paraId="35721096" w14:textId="4F2E4EFC" w:rsidR="00F56C4F" w:rsidRPr="0044604C" w:rsidRDefault="00CC04B6" w:rsidP="0044604C">
      <w:pPr>
        <w:pStyle w:val="Akapitzlist"/>
        <w:numPr>
          <w:ilvl w:val="0"/>
          <w:numId w:val="9"/>
        </w:numPr>
        <w:spacing w:after="0" w:line="312" w:lineRule="auto"/>
        <w:ind w:left="426"/>
        <w:jc w:val="both"/>
        <w:rPr>
          <w:rFonts w:cstheme="minorHAnsi"/>
        </w:rPr>
      </w:pPr>
      <w:r w:rsidRPr="0044604C">
        <w:rPr>
          <w:rFonts w:cstheme="minorHAnsi"/>
        </w:rPr>
        <w:t>Zamawiający</w:t>
      </w:r>
      <w:r w:rsidR="000F1BC5" w:rsidRPr="0044604C">
        <w:rPr>
          <w:rFonts w:cstheme="minorHAnsi"/>
        </w:rPr>
        <w:t xml:space="preserve"> zobowiązuje się do </w:t>
      </w:r>
      <w:r w:rsidR="00692C7E" w:rsidRPr="0044604C">
        <w:rPr>
          <w:rFonts w:cstheme="minorHAnsi"/>
        </w:rPr>
        <w:t xml:space="preserve">zapewnienia </w:t>
      </w:r>
      <w:r w:rsidR="000F1BC5" w:rsidRPr="0044604C">
        <w:rPr>
          <w:rFonts w:cstheme="minorHAnsi"/>
        </w:rPr>
        <w:t xml:space="preserve">wykonywania obsług technicznych autobusów </w:t>
      </w:r>
      <w:r w:rsidR="00692C7E" w:rsidRPr="0044604C">
        <w:rPr>
          <w:rFonts w:cstheme="minorHAnsi"/>
        </w:rPr>
        <w:t xml:space="preserve">przez Operatora, </w:t>
      </w:r>
      <w:r w:rsidR="000F1BC5" w:rsidRPr="0044604C">
        <w:rPr>
          <w:rFonts w:cstheme="minorHAnsi"/>
        </w:rPr>
        <w:t>zgodnie z instrukcją obsługi przekazaną przez Wykonawcę oraz innymi wytycznymi przekazanymi na piśmie.</w:t>
      </w:r>
    </w:p>
    <w:p w14:paraId="73F3218E" w14:textId="3FF72D6B" w:rsidR="00F56C4F" w:rsidRPr="0044604C" w:rsidRDefault="000F1BC5" w:rsidP="0044604C">
      <w:pPr>
        <w:pStyle w:val="Akapitzlist"/>
        <w:numPr>
          <w:ilvl w:val="0"/>
          <w:numId w:val="9"/>
        </w:numPr>
        <w:spacing w:after="0" w:line="312" w:lineRule="auto"/>
        <w:ind w:left="426"/>
        <w:jc w:val="both"/>
        <w:rPr>
          <w:rFonts w:cstheme="minorHAnsi"/>
        </w:rPr>
      </w:pPr>
      <w:r w:rsidRPr="0044604C">
        <w:rPr>
          <w:rFonts w:cstheme="minorHAnsi"/>
        </w:rPr>
        <w:t>Wykonawca będzie dokonywał płatności faktur za naprawy gwarancyjne w terminie nie dłuższym niż 14 dni od momentu otrzymania faktu</w:t>
      </w:r>
      <w:r w:rsidR="00CC04B6" w:rsidRPr="0044604C">
        <w:rPr>
          <w:rFonts w:cstheme="minorHAnsi"/>
        </w:rPr>
        <w:t>ry od Zamawiającego</w:t>
      </w:r>
      <w:r w:rsidR="00F56C4F" w:rsidRPr="0044604C">
        <w:rPr>
          <w:rFonts w:cstheme="minorHAnsi"/>
        </w:rPr>
        <w:t>.</w:t>
      </w:r>
    </w:p>
    <w:p w14:paraId="515B4756" w14:textId="432B4F9E" w:rsidR="00F56C4F" w:rsidRPr="0044604C" w:rsidRDefault="000F1BC5" w:rsidP="0044604C">
      <w:pPr>
        <w:pStyle w:val="Akapitzlist"/>
        <w:numPr>
          <w:ilvl w:val="0"/>
          <w:numId w:val="9"/>
        </w:numPr>
        <w:spacing w:after="0" w:line="312" w:lineRule="auto"/>
        <w:ind w:left="426"/>
        <w:jc w:val="both"/>
        <w:rPr>
          <w:rFonts w:cstheme="minorHAnsi"/>
        </w:rPr>
      </w:pPr>
      <w:r w:rsidRPr="0044604C">
        <w:rPr>
          <w:rFonts w:cstheme="minorHAnsi"/>
        </w:rPr>
        <w:t>Wykonawca zobowiązuje się do niepodejmowania jakichkolwiek działań faktycznych i prawnych, bezpośrednio lub pośrednio, samodzielnie lub przez podmioty należące do tej samej, co Wykonawca grupy kapitałowej w rozumieniu ustawy z dnia 16.02.2007r. o ochronie konkure</w:t>
      </w:r>
      <w:r w:rsidR="00692C7E" w:rsidRPr="0044604C">
        <w:rPr>
          <w:rFonts w:cstheme="minorHAnsi"/>
        </w:rPr>
        <w:t>ncji i konsumentów (</w:t>
      </w:r>
      <w:r w:rsidR="00613582" w:rsidRPr="0044604C">
        <w:rPr>
          <w:rFonts w:cstheme="minorHAnsi"/>
        </w:rPr>
        <w:t>Dz.U. z 2025</w:t>
      </w:r>
      <w:r w:rsidRPr="0044604C">
        <w:rPr>
          <w:rFonts w:cstheme="minorHAnsi"/>
        </w:rPr>
        <w:t xml:space="preserve"> r. poz.</w:t>
      </w:r>
      <w:r w:rsidR="00613582" w:rsidRPr="0044604C">
        <w:rPr>
          <w:rFonts w:cstheme="minorHAnsi"/>
        </w:rPr>
        <w:t>1714</w:t>
      </w:r>
      <w:r w:rsidRPr="0044604C">
        <w:rPr>
          <w:rFonts w:cstheme="minorHAnsi"/>
        </w:rPr>
        <w:t xml:space="preserve">) których celem lub skutkiem </w:t>
      </w:r>
      <w:r w:rsidR="00F56C4F" w:rsidRPr="0044604C">
        <w:rPr>
          <w:rFonts w:cstheme="minorHAnsi"/>
        </w:rPr>
        <w:t>będzie lub może być ograniczeni</w:t>
      </w:r>
      <w:r w:rsidR="00CC04B6" w:rsidRPr="0044604C">
        <w:rPr>
          <w:rFonts w:cstheme="minorHAnsi"/>
        </w:rPr>
        <w:t>e</w:t>
      </w:r>
      <w:r w:rsidR="00F56C4F" w:rsidRPr="0044604C">
        <w:rPr>
          <w:rFonts w:cstheme="minorHAnsi"/>
        </w:rPr>
        <w:t xml:space="preserve"> </w:t>
      </w:r>
      <w:r w:rsidRPr="0044604C">
        <w:rPr>
          <w:rFonts w:cstheme="minorHAnsi"/>
        </w:rPr>
        <w:t>w prawie zakupu u producentów części lub ich dy</w:t>
      </w:r>
      <w:r w:rsidR="00CC04B6" w:rsidRPr="0044604C">
        <w:rPr>
          <w:rFonts w:cstheme="minorHAnsi"/>
        </w:rPr>
        <w:t>strybutorów przez Zamawiającego</w:t>
      </w:r>
      <w:r w:rsidRPr="0044604C">
        <w:rPr>
          <w:rFonts w:cstheme="minorHAnsi"/>
        </w:rPr>
        <w:t xml:space="preserve"> produkowanych lub dostarczanych części zamiennych, elementów i zesp</w:t>
      </w:r>
      <w:r w:rsidR="00CC04B6" w:rsidRPr="0044604C">
        <w:rPr>
          <w:rFonts w:cstheme="minorHAnsi"/>
        </w:rPr>
        <w:t>ołów. Na życzenie Zamawiającego</w:t>
      </w:r>
      <w:r w:rsidRPr="0044604C">
        <w:rPr>
          <w:rFonts w:cstheme="minorHAnsi"/>
        </w:rPr>
        <w:t xml:space="preserve"> Wykonawca wskaże producentów wszystkich części zamiennyc</w:t>
      </w:r>
      <w:r w:rsidR="00F56C4F" w:rsidRPr="0044604C">
        <w:rPr>
          <w:rFonts w:cstheme="minorHAnsi"/>
        </w:rPr>
        <w:t>h znajdujących się w autobusie.</w:t>
      </w:r>
    </w:p>
    <w:p w14:paraId="35CC86BC" w14:textId="77777777" w:rsidR="00F56C4F" w:rsidRDefault="000F1BC5" w:rsidP="0044604C">
      <w:pPr>
        <w:pStyle w:val="Akapitzlist"/>
        <w:numPr>
          <w:ilvl w:val="0"/>
          <w:numId w:val="9"/>
        </w:numPr>
        <w:spacing w:after="0" w:line="312" w:lineRule="auto"/>
        <w:ind w:left="426"/>
        <w:jc w:val="both"/>
        <w:rPr>
          <w:rFonts w:cstheme="minorHAnsi"/>
        </w:rPr>
      </w:pPr>
      <w:r w:rsidRPr="0044604C">
        <w:rPr>
          <w:rFonts w:cstheme="minorHAnsi"/>
        </w:rPr>
        <w:t>Jeśli użytkowanie dostarczonych narzędzi i urządzeń wiąże się z posiadaniem licencji, certyfikatów, zezwoleń, to Wykonawca zobowiązany będzie do zapewnienia bezpłatnego prawa do korzystania z tych praw przez okres nie krótszy niż 6 lat licząc od dnia dostarczenia.</w:t>
      </w:r>
    </w:p>
    <w:p w14:paraId="541CE074" w14:textId="77777777" w:rsidR="00CB758C" w:rsidRPr="0044604C" w:rsidRDefault="00CB758C" w:rsidP="00CB758C">
      <w:pPr>
        <w:pStyle w:val="Akapitzlist"/>
        <w:spacing w:after="0" w:line="312" w:lineRule="auto"/>
        <w:ind w:left="426"/>
        <w:jc w:val="both"/>
        <w:rPr>
          <w:rFonts w:cstheme="minorHAnsi"/>
        </w:rPr>
      </w:pPr>
    </w:p>
    <w:p w14:paraId="1F2D206E" w14:textId="0FDE4914" w:rsidR="000F1BC5" w:rsidRPr="0044604C" w:rsidRDefault="002066C0" w:rsidP="0044604C">
      <w:pPr>
        <w:spacing w:after="0" w:line="312" w:lineRule="auto"/>
        <w:rPr>
          <w:rFonts w:cstheme="minorHAnsi"/>
          <w:b/>
          <w:u w:val="single"/>
        </w:rPr>
      </w:pPr>
      <w:r w:rsidRPr="0044604C">
        <w:rPr>
          <w:rFonts w:cstheme="minorHAnsi"/>
          <w:b/>
          <w:u w:val="single"/>
        </w:rPr>
        <w:t>III</w:t>
      </w:r>
      <w:r w:rsidR="00F56C4F" w:rsidRPr="0044604C">
        <w:rPr>
          <w:rFonts w:cstheme="minorHAnsi"/>
          <w:b/>
          <w:u w:val="single"/>
        </w:rPr>
        <w:t xml:space="preserve">. </w:t>
      </w:r>
      <w:r w:rsidR="000F1BC5" w:rsidRPr="0044604C">
        <w:rPr>
          <w:rFonts w:cstheme="minorHAnsi"/>
          <w:b/>
          <w:u w:val="single"/>
        </w:rPr>
        <w:t>DOKUMENTACJA, OPROGRAMOWANIE</w:t>
      </w:r>
    </w:p>
    <w:p w14:paraId="2141DBF4" w14:textId="77777777" w:rsidR="00F56C4F" w:rsidRPr="0044604C" w:rsidRDefault="000F1BC5" w:rsidP="0044604C">
      <w:pPr>
        <w:pStyle w:val="Akapitzlist"/>
        <w:numPr>
          <w:ilvl w:val="0"/>
          <w:numId w:val="13"/>
        </w:numPr>
        <w:spacing w:after="0" w:line="312" w:lineRule="auto"/>
        <w:ind w:left="426" w:hanging="426"/>
        <w:jc w:val="both"/>
        <w:rPr>
          <w:rFonts w:cstheme="minorHAnsi"/>
        </w:rPr>
      </w:pPr>
      <w:r w:rsidRPr="0044604C">
        <w:rPr>
          <w:rFonts w:cstheme="minorHAnsi"/>
        </w:rPr>
        <w:t>Wykonawca, w ramach dostawy autobusów jest zobowiązany do dostarczenia bez dodatkowych opłat (wynagrodzenie zostało uwzględnione w cenie oferty), sporządzoną w języku polskim następującą dokumentację techniczną i oprogramowanie:</w:t>
      </w:r>
    </w:p>
    <w:p w14:paraId="769FD7C2" w14:textId="77777777" w:rsidR="00F56C4F" w:rsidRPr="0044604C" w:rsidRDefault="000F1BC5" w:rsidP="0044604C">
      <w:pPr>
        <w:pStyle w:val="Akapitzlist"/>
        <w:numPr>
          <w:ilvl w:val="0"/>
          <w:numId w:val="14"/>
        </w:numPr>
        <w:spacing w:after="0" w:line="312" w:lineRule="auto"/>
        <w:jc w:val="both"/>
        <w:rPr>
          <w:rFonts w:cstheme="minorHAnsi"/>
        </w:rPr>
      </w:pPr>
      <w:r w:rsidRPr="0044604C">
        <w:rPr>
          <w:rFonts w:cstheme="minorHAnsi"/>
        </w:rPr>
        <w:t>niezbędne dokumenty wymagane do zarejestrowania pojazdów w Polsce,</w:t>
      </w:r>
    </w:p>
    <w:p w14:paraId="6D252F8D" w14:textId="77777777" w:rsidR="00F56C4F" w:rsidRPr="0044604C" w:rsidRDefault="000F1BC5" w:rsidP="0044604C">
      <w:pPr>
        <w:pStyle w:val="Akapitzlist"/>
        <w:numPr>
          <w:ilvl w:val="0"/>
          <w:numId w:val="14"/>
        </w:numPr>
        <w:spacing w:after="0" w:line="312" w:lineRule="auto"/>
        <w:jc w:val="both"/>
        <w:rPr>
          <w:rFonts w:cstheme="minorHAnsi"/>
        </w:rPr>
      </w:pPr>
      <w:r w:rsidRPr="0044604C">
        <w:rPr>
          <w:rFonts w:cstheme="minorHAnsi"/>
        </w:rPr>
        <w:t xml:space="preserve">oświadczenie o spełnianiu deklarowanego </w:t>
      </w:r>
      <w:r w:rsidR="00735454" w:rsidRPr="0044604C">
        <w:rPr>
          <w:rFonts w:cstheme="minorHAnsi"/>
        </w:rPr>
        <w:t>zasięgu autobusu</w:t>
      </w:r>
      <w:r w:rsidR="00F56C4F" w:rsidRPr="0044604C">
        <w:rPr>
          <w:rFonts w:cstheme="minorHAnsi"/>
        </w:rPr>
        <w:t xml:space="preserve"> (dla każdego autobusu),</w:t>
      </w:r>
    </w:p>
    <w:p w14:paraId="469E1AA6" w14:textId="77777777" w:rsidR="00F56C4F" w:rsidRPr="0044604C" w:rsidRDefault="000F1BC5" w:rsidP="0044604C">
      <w:pPr>
        <w:pStyle w:val="Akapitzlist"/>
        <w:numPr>
          <w:ilvl w:val="0"/>
          <w:numId w:val="14"/>
        </w:numPr>
        <w:spacing w:after="0" w:line="312" w:lineRule="auto"/>
        <w:jc w:val="both"/>
        <w:rPr>
          <w:rFonts w:cstheme="minorHAnsi"/>
        </w:rPr>
      </w:pPr>
      <w:r w:rsidRPr="0044604C">
        <w:rPr>
          <w:rFonts w:cstheme="minorHAnsi"/>
        </w:rPr>
        <w:t>dokumentację użytkowania dla kierowcy w wersji papierowej w ilości 1 sztuka/1 autobus,</w:t>
      </w:r>
    </w:p>
    <w:p w14:paraId="3A7137D5" w14:textId="6F3DAF5E" w:rsidR="00F56C4F" w:rsidRPr="0044604C" w:rsidRDefault="000F1BC5" w:rsidP="0044604C">
      <w:pPr>
        <w:pStyle w:val="Akapitzlist"/>
        <w:numPr>
          <w:ilvl w:val="0"/>
          <w:numId w:val="14"/>
        </w:numPr>
        <w:spacing w:after="0" w:line="312" w:lineRule="auto"/>
        <w:jc w:val="both"/>
        <w:rPr>
          <w:rFonts w:cstheme="minorHAnsi"/>
        </w:rPr>
      </w:pPr>
      <w:r w:rsidRPr="0044604C">
        <w:rPr>
          <w:rFonts w:cstheme="minorHAnsi"/>
        </w:rPr>
        <w:t>dokumentację techniczną dotyczącą obsługi i naprawy autobusów i jego podzespołów – 2</w:t>
      </w:r>
      <w:r w:rsidR="00CB758C">
        <w:rPr>
          <w:rFonts w:cstheme="minorHAnsi"/>
        </w:rPr>
        <w:t> </w:t>
      </w:r>
      <w:r w:rsidRPr="0044604C">
        <w:rPr>
          <w:rFonts w:cstheme="minorHAnsi"/>
        </w:rPr>
        <w:t xml:space="preserve">komplety w wersji stosowanej przez Wykonawcę, a w przypadku gdy dokumentacja </w:t>
      </w:r>
      <w:r w:rsidRPr="0044604C">
        <w:rPr>
          <w:rFonts w:cstheme="minorHAnsi"/>
        </w:rPr>
        <w:lastRenderedPageBreak/>
        <w:t>techniczna autobusu będzie aktualizowana w formie elektronicznej on-line, Wykona</w:t>
      </w:r>
      <w:r w:rsidR="00CC04B6" w:rsidRPr="0044604C">
        <w:rPr>
          <w:rFonts w:cstheme="minorHAnsi"/>
        </w:rPr>
        <w:t>wca musi zapewnić Zamawiającemu</w:t>
      </w:r>
      <w:r w:rsidRPr="0044604C">
        <w:rPr>
          <w:rFonts w:cstheme="minorHAnsi"/>
        </w:rPr>
        <w:t xml:space="preserve"> pełny do niej bezpłatny dostęp do serwisu przez okres co najmniej 6 lat,</w:t>
      </w:r>
    </w:p>
    <w:p w14:paraId="2477C4F1" w14:textId="48FA33F4" w:rsidR="00F56C4F" w:rsidRPr="0044604C" w:rsidRDefault="000F1BC5" w:rsidP="0044604C">
      <w:pPr>
        <w:pStyle w:val="Akapitzlist"/>
        <w:numPr>
          <w:ilvl w:val="0"/>
          <w:numId w:val="14"/>
        </w:numPr>
        <w:spacing w:after="0" w:line="312" w:lineRule="auto"/>
        <w:jc w:val="both"/>
        <w:rPr>
          <w:rFonts w:cstheme="minorHAnsi"/>
        </w:rPr>
      </w:pPr>
      <w:r w:rsidRPr="0044604C">
        <w:rPr>
          <w:rFonts w:cstheme="minorHAnsi"/>
        </w:rPr>
        <w:t>pełny katalog części zamiennych autobusu  w wersji stosowanej przez Wykonawcę, a w przypadku, gdy dokumentacja techniczna autobusu będzie aktualizowana w formie elektronicznej on-line, Wykona</w:t>
      </w:r>
      <w:r w:rsidR="00CC04B6" w:rsidRPr="0044604C">
        <w:rPr>
          <w:rFonts w:cstheme="minorHAnsi"/>
        </w:rPr>
        <w:t>wca musi zapewnić Zamawiającemu</w:t>
      </w:r>
      <w:r w:rsidRPr="0044604C">
        <w:rPr>
          <w:rFonts w:cstheme="minorHAnsi"/>
        </w:rPr>
        <w:t xml:space="preserve"> pełny do niej bezpłatny dostęp do serwisu przez okres, co najmniej 10 lat,</w:t>
      </w:r>
    </w:p>
    <w:p w14:paraId="21CB0DDF" w14:textId="7AB5AABD" w:rsidR="00F56C4F" w:rsidRPr="0044604C" w:rsidRDefault="000F1BC5" w:rsidP="0044604C">
      <w:pPr>
        <w:pStyle w:val="Akapitzlist"/>
        <w:numPr>
          <w:ilvl w:val="0"/>
          <w:numId w:val="14"/>
        </w:numPr>
        <w:spacing w:after="0" w:line="312" w:lineRule="auto"/>
        <w:jc w:val="both"/>
        <w:rPr>
          <w:rFonts w:cstheme="minorHAnsi"/>
        </w:rPr>
      </w:pPr>
      <w:r w:rsidRPr="0044604C">
        <w:rPr>
          <w:rFonts w:cstheme="minorHAnsi"/>
        </w:rPr>
        <w:t>schematy układu pneumatycznego, ogrzewania, chłodzenia, klimatyzacji, zawieszenia, smarowa</w:t>
      </w:r>
      <w:r w:rsidR="000D3385" w:rsidRPr="0044604C">
        <w:rPr>
          <w:rFonts w:cstheme="minorHAnsi"/>
        </w:rPr>
        <w:t>nia, hydraulicznego, napędowego</w:t>
      </w:r>
      <w:r w:rsidRPr="0044604C">
        <w:rPr>
          <w:rFonts w:cstheme="minorHAnsi"/>
        </w:rPr>
        <w:t xml:space="preserve"> i instalacji elektrycznej autobusu </w:t>
      </w:r>
      <w:r w:rsidR="000D3385" w:rsidRPr="0044604C">
        <w:rPr>
          <w:rFonts w:cstheme="minorHAnsi"/>
        </w:rPr>
        <w:t xml:space="preserve">i ładowania </w:t>
      </w:r>
      <w:r w:rsidRPr="0044604C">
        <w:rPr>
          <w:rFonts w:cstheme="minorHAnsi"/>
        </w:rPr>
        <w:t>wraz z wykazem elementów – 2 komplety,</w:t>
      </w:r>
    </w:p>
    <w:p w14:paraId="05DFDFF5" w14:textId="77777777" w:rsidR="00F56C4F" w:rsidRPr="0044604C" w:rsidRDefault="000F1BC5" w:rsidP="0044604C">
      <w:pPr>
        <w:pStyle w:val="Akapitzlist"/>
        <w:numPr>
          <w:ilvl w:val="0"/>
          <w:numId w:val="14"/>
        </w:numPr>
        <w:spacing w:after="0" w:line="312" w:lineRule="auto"/>
        <w:jc w:val="both"/>
        <w:rPr>
          <w:rFonts w:cstheme="minorHAnsi"/>
        </w:rPr>
      </w:pPr>
      <w:r w:rsidRPr="0044604C">
        <w:rPr>
          <w:rFonts w:cstheme="minorHAnsi"/>
        </w:rPr>
        <w:t>rysunek rozmieszczenia elementów sterowania w kabinie kierowcy, wraz z opisem wszystkich zamontowanych elementów - 2 komplety,</w:t>
      </w:r>
    </w:p>
    <w:p w14:paraId="789F7977" w14:textId="77777777" w:rsidR="00F56C4F" w:rsidRPr="0044604C" w:rsidRDefault="000F1BC5" w:rsidP="0044604C">
      <w:pPr>
        <w:pStyle w:val="Akapitzlist"/>
        <w:numPr>
          <w:ilvl w:val="0"/>
          <w:numId w:val="14"/>
        </w:numPr>
        <w:spacing w:after="0" w:line="312" w:lineRule="auto"/>
        <w:jc w:val="both"/>
        <w:rPr>
          <w:rFonts w:cstheme="minorHAnsi"/>
        </w:rPr>
      </w:pPr>
      <w:r w:rsidRPr="0044604C">
        <w:rPr>
          <w:rFonts w:cstheme="minorHAnsi"/>
        </w:rPr>
        <w:t>oprogramowanie i konieczne urządzenia do programowania i obsługi tablic informacyjnych - 1 komplet,</w:t>
      </w:r>
    </w:p>
    <w:p w14:paraId="1903C4AA" w14:textId="6B9D3607" w:rsidR="00F56C4F" w:rsidRPr="0044604C" w:rsidRDefault="000F1BC5" w:rsidP="0044604C">
      <w:pPr>
        <w:pStyle w:val="Akapitzlist"/>
        <w:numPr>
          <w:ilvl w:val="0"/>
          <w:numId w:val="14"/>
        </w:numPr>
        <w:spacing w:after="0" w:line="312" w:lineRule="auto"/>
        <w:jc w:val="both"/>
        <w:rPr>
          <w:rFonts w:cstheme="minorHAnsi"/>
        </w:rPr>
      </w:pPr>
      <w:r w:rsidRPr="0044604C">
        <w:rPr>
          <w:rFonts w:cstheme="minorHAnsi"/>
        </w:rPr>
        <w:t>oprogramowanie i konieczne urządzenia (komputer) do pełnego diagnozowania</w:t>
      </w:r>
      <w:r w:rsidR="00735454" w:rsidRPr="0044604C">
        <w:rPr>
          <w:rFonts w:cstheme="minorHAnsi"/>
        </w:rPr>
        <w:t>, testowania, programowania i kasowania błędów</w:t>
      </w:r>
      <w:r w:rsidRPr="0044604C">
        <w:rPr>
          <w:rFonts w:cstheme="minorHAnsi"/>
        </w:rPr>
        <w:t xml:space="preserve"> silnika</w:t>
      </w:r>
      <w:r w:rsidR="00735454" w:rsidRPr="0044604C">
        <w:rPr>
          <w:rFonts w:cstheme="minorHAnsi"/>
        </w:rPr>
        <w:t xml:space="preserve"> elektrycznego</w:t>
      </w:r>
      <w:r w:rsidRPr="0044604C">
        <w:rPr>
          <w:rFonts w:cstheme="minorHAnsi"/>
        </w:rPr>
        <w:t xml:space="preserve"> i wsz</w:t>
      </w:r>
      <w:r w:rsidR="00735454" w:rsidRPr="0044604C">
        <w:rPr>
          <w:rFonts w:cstheme="minorHAnsi"/>
        </w:rPr>
        <w:t>ystkich układów zainstalowanych</w:t>
      </w:r>
      <w:r w:rsidR="00CB758C">
        <w:rPr>
          <w:rFonts w:cstheme="minorHAnsi"/>
        </w:rPr>
        <w:t xml:space="preserve"> </w:t>
      </w:r>
      <w:r w:rsidRPr="0044604C">
        <w:rPr>
          <w:rFonts w:cstheme="minorHAnsi"/>
        </w:rPr>
        <w:t>w autobusach,</w:t>
      </w:r>
    </w:p>
    <w:p w14:paraId="409C801B" w14:textId="5A6E0058" w:rsidR="00F56C4F" w:rsidRPr="0044604C" w:rsidRDefault="000F1BC5" w:rsidP="0044604C">
      <w:pPr>
        <w:pStyle w:val="Akapitzlist"/>
        <w:numPr>
          <w:ilvl w:val="0"/>
          <w:numId w:val="14"/>
        </w:numPr>
        <w:spacing w:after="0" w:line="312" w:lineRule="auto"/>
        <w:jc w:val="both"/>
        <w:rPr>
          <w:rFonts w:cstheme="minorHAnsi"/>
        </w:rPr>
      </w:pPr>
      <w:r w:rsidRPr="0044604C">
        <w:rPr>
          <w:rFonts w:cstheme="minorHAnsi"/>
        </w:rPr>
        <w:t xml:space="preserve">zapewnienie aktualizacji dokumentacji określonej w punktach </w:t>
      </w:r>
      <w:r w:rsidR="00692C7E" w:rsidRPr="0044604C">
        <w:rPr>
          <w:rFonts w:cstheme="minorHAnsi"/>
        </w:rPr>
        <w:t>2), 3), 4) i 5),</w:t>
      </w:r>
      <w:r w:rsidRPr="0044604C">
        <w:rPr>
          <w:rFonts w:cstheme="minorHAnsi"/>
        </w:rPr>
        <w:t xml:space="preserve"> przekazanej w</w:t>
      </w:r>
      <w:r w:rsidR="00CB758C">
        <w:rPr>
          <w:rFonts w:cstheme="minorHAnsi"/>
        </w:rPr>
        <w:t> </w:t>
      </w:r>
      <w:r w:rsidRPr="0044604C">
        <w:rPr>
          <w:rFonts w:cstheme="minorHAnsi"/>
        </w:rPr>
        <w:t>wersji papierowej lub na nośnikach zapisów elektronicznych, nie dotyczy to sytuacji gdy zapewniony został dostęp do aktualizacji wersji on-line,</w:t>
      </w:r>
    </w:p>
    <w:p w14:paraId="4EEB5730" w14:textId="77777777" w:rsidR="00F56C4F" w:rsidRPr="0044604C" w:rsidRDefault="000F1BC5" w:rsidP="0044604C">
      <w:pPr>
        <w:pStyle w:val="Akapitzlist"/>
        <w:numPr>
          <w:ilvl w:val="0"/>
          <w:numId w:val="14"/>
        </w:numPr>
        <w:spacing w:after="0" w:line="312" w:lineRule="auto"/>
        <w:jc w:val="both"/>
        <w:rPr>
          <w:rFonts w:cstheme="minorHAnsi"/>
        </w:rPr>
      </w:pPr>
      <w:r w:rsidRPr="0044604C">
        <w:rPr>
          <w:rFonts w:cstheme="minorHAnsi"/>
        </w:rPr>
        <w:t>dokumentacja i oprogramowanie wraz z licencjami dla systemu przygotowania i ładowania danych na pojazdy, systemu  monitoringu, systemu liczenia pasażerów i systemu lokalizacji,</w:t>
      </w:r>
    </w:p>
    <w:p w14:paraId="357C9BF0" w14:textId="77777777" w:rsidR="00F56C4F" w:rsidRPr="0044604C" w:rsidRDefault="000F1BC5" w:rsidP="0044604C">
      <w:pPr>
        <w:pStyle w:val="Akapitzlist"/>
        <w:numPr>
          <w:ilvl w:val="0"/>
          <w:numId w:val="14"/>
        </w:numPr>
        <w:spacing w:after="0" w:line="312" w:lineRule="auto"/>
        <w:jc w:val="both"/>
        <w:rPr>
          <w:rFonts w:cstheme="minorHAnsi"/>
        </w:rPr>
      </w:pPr>
      <w:r w:rsidRPr="0044604C">
        <w:rPr>
          <w:rFonts w:cstheme="minorHAnsi"/>
        </w:rPr>
        <w:t>gwarancje pojazdu (dopuszcza się tylko wersję papierową),</w:t>
      </w:r>
    </w:p>
    <w:p w14:paraId="08771551" w14:textId="6B5B5BD3" w:rsidR="00F56C4F" w:rsidRPr="0044604C" w:rsidRDefault="000F1BC5" w:rsidP="0044604C">
      <w:pPr>
        <w:pStyle w:val="Akapitzlist"/>
        <w:numPr>
          <w:ilvl w:val="0"/>
          <w:numId w:val="14"/>
        </w:numPr>
        <w:spacing w:after="0" w:line="312" w:lineRule="auto"/>
        <w:jc w:val="both"/>
        <w:rPr>
          <w:rFonts w:cstheme="minorHAnsi"/>
        </w:rPr>
      </w:pPr>
      <w:r w:rsidRPr="0044604C">
        <w:rPr>
          <w:rFonts w:cstheme="minorHAnsi"/>
        </w:rPr>
        <w:t>gwarancje urządzeń będące wyposażeniem pojazdu (dopusz</w:t>
      </w:r>
      <w:r w:rsidR="000D3385" w:rsidRPr="0044604C">
        <w:rPr>
          <w:rFonts w:cstheme="minorHAnsi"/>
        </w:rPr>
        <w:t>cza się tylko wersję papierową).</w:t>
      </w:r>
    </w:p>
    <w:p w14:paraId="5CE5B701" w14:textId="491003BD" w:rsidR="00F56C4F" w:rsidRPr="0044604C" w:rsidRDefault="000F1BC5" w:rsidP="0044604C">
      <w:pPr>
        <w:pStyle w:val="Akapitzlist"/>
        <w:numPr>
          <w:ilvl w:val="0"/>
          <w:numId w:val="13"/>
        </w:numPr>
        <w:spacing w:after="0" w:line="312" w:lineRule="auto"/>
        <w:ind w:left="426" w:hanging="426"/>
        <w:jc w:val="both"/>
        <w:rPr>
          <w:rFonts w:cstheme="minorHAnsi"/>
        </w:rPr>
      </w:pPr>
      <w:r w:rsidRPr="0044604C">
        <w:rPr>
          <w:rFonts w:cstheme="minorHAnsi"/>
        </w:rPr>
        <w:t>Oprogramowanie do diagnozowania układów pneumatycznych i elektronicznych należy dostarczyć wraz z licencjami na ich użytkowanie przez okres co najmniej 6 l</w:t>
      </w:r>
      <w:r w:rsidR="00F56C4F" w:rsidRPr="0044604C">
        <w:rPr>
          <w:rFonts w:cstheme="minorHAnsi"/>
        </w:rPr>
        <w:t>at licząc od dnia dostarczenia.</w:t>
      </w:r>
    </w:p>
    <w:p w14:paraId="73AA86BD" w14:textId="77777777" w:rsidR="00F56C4F" w:rsidRPr="0044604C" w:rsidRDefault="000F1BC5" w:rsidP="0044604C">
      <w:pPr>
        <w:pStyle w:val="Akapitzlist"/>
        <w:numPr>
          <w:ilvl w:val="0"/>
          <w:numId w:val="13"/>
        </w:numPr>
        <w:spacing w:after="0" w:line="312" w:lineRule="auto"/>
        <w:ind w:left="426" w:hanging="426"/>
        <w:jc w:val="both"/>
        <w:rPr>
          <w:rFonts w:cstheme="minorHAnsi"/>
        </w:rPr>
      </w:pPr>
      <w:r w:rsidRPr="0044604C">
        <w:rPr>
          <w:rFonts w:cstheme="minorHAnsi"/>
        </w:rPr>
        <w:t>Dokumentację techniczną należy dostarczyć wraz z pierwszym autobusem.</w:t>
      </w:r>
    </w:p>
    <w:p w14:paraId="6FFFF7A5" w14:textId="769E0185" w:rsidR="005D7D11" w:rsidRPr="0044604C" w:rsidRDefault="000F1BC5" w:rsidP="0044604C">
      <w:pPr>
        <w:pStyle w:val="Akapitzlist"/>
        <w:numPr>
          <w:ilvl w:val="0"/>
          <w:numId w:val="13"/>
        </w:numPr>
        <w:spacing w:after="0" w:line="312" w:lineRule="auto"/>
        <w:ind w:left="426" w:hanging="426"/>
        <w:jc w:val="both"/>
        <w:rPr>
          <w:rFonts w:cstheme="minorHAnsi"/>
        </w:rPr>
      </w:pPr>
      <w:r w:rsidRPr="0044604C">
        <w:rPr>
          <w:rFonts w:cstheme="minorHAnsi"/>
        </w:rPr>
        <w:t>W okresie obowiązy</w:t>
      </w:r>
      <w:r w:rsidR="000D3385" w:rsidRPr="0044604C">
        <w:rPr>
          <w:rFonts w:cstheme="minorHAnsi"/>
        </w:rPr>
        <w:t>wania umowy dostawy autobusów (</w:t>
      </w:r>
      <w:r w:rsidRPr="0044604C">
        <w:rPr>
          <w:rFonts w:cstheme="minorHAnsi"/>
        </w:rPr>
        <w:t>w tym</w:t>
      </w:r>
      <w:r w:rsidR="00F56C4F" w:rsidRPr="0044604C">
        <w:rPr>
          <w:rFonts w:cstheme="minorHAnsi"/>
        </w:rPr>
        <w:t xml:space="preserve"> w okresie realizacji uprawnień </w:t>
      </w:r>
      <w:r w:rsidRPr="0044604C">
        <w:rPr>
          <w:rFonts w:cstheme="minorHAnsi"/>
        </w:rPr>
        <w:t>z</w:t>
      </w:r>
      <w:r w:rsidR="00374F2F">
        <w:rPr>
          <w:rFonts w:cstheme="minorHAnsi"/>
        </w:rPr>
        <w:t> </w:t>
      </w:r>
      <w:r w:rsidRPr="0044604C">
        <w:rPr>
          <w:rFonts w:cstheme="minorHAnsi"/>
        </w:rPr>
        <w:t>tytułu udzielonej gwarancji) oraz umowy udzielenia autoryzacji, Strony posługują się językiem polskim.</w:t>
      </w:r>
    </w:p>
    <w:sectPr w:rsidR="005D7D11" w:rsidRPr="0044604C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D22B86" w14:textId="77777777" w:rsidR="00A17BAB" w:rsidRDefault="00A17BAB" w:rsidP="006022E7">
      <w:pPr>
        <w:spacing w:after="0" w:line="240" w:lineRule="auto"/>
      </w:pPr>
      <w:r>
        <w:separator/>
      </w:r>
    </w:p>
  </w:endnote>
  <w:endnote w:type="continuationSeparator" w:id="0">
    <w:p w14:paraId="241C62BF" w14:textId="77777777" w:rsidR="00A17BAB" w:rsidRDefault="00A17BAB" w:rsidP="006022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A3D780" w14:textId="77777777" w:rsidR="00A17BAB" w:rsidRDefault="00A17BAB" w:rsidP="006022E7">
      <w:pPr>
        <w:spacing w:after="0" w:line="240" w:lineRule="auto"/>
      </w:pPr>
      <w:r>
        <w:separator/>
      </w:r>
    </w:p>
  </w:footnote>
  <w:footnote w:type="continuationSeparator" w:id="0">
    <w:p w14:paraId="4326B67D" w14:textId="77777777" w:rsidR="00A17BAB" w:rsidRDefault="00A17BAB" w:rsidP="006022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BD0ED" w14:textId="77777777" w:rsidR="006022E7" w:rsidRPr="0044604C" w:rsidRDefault="006022E7" w:rsidP="006022E7">
    <w:pPr>
      <w:pStyle w:val="Nagwek"/>
      <w:jc w:val="right"/>
      <w:rPr>
        <w:rFonts w:cstheme="minorHAnsi"/>
        <w:sz w:val="24"/>
        <w:szCs w:val="24"/>
      </w:rPr>
    </w:pPr>
    <w:r w:rsidRPr="0044604C">
      <w:rPr>
        <w:rFonts w:cstheme="minorHAnsi"/>
        <w:sz w:val="24"/>
        <w:szCs w:val="24"/>
      </w:rPr>
      <w:t>Załącznik nr 2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 w:val="0"/>
        <w:i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A"/>
    <w:multiLevelType w:val="multilevel"/>
    <w:tmpl w:val="4BDA6DC4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Bookman Old Style" w:eastAsia="Times New Roman" w:hAnsi="Bookman Old Style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0921E74"/>
    <w:multiLevelType w:val="multilevel"/>
    <w:tmpl w:val="03C6319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964" w:hanging="680"/>
      </w:pPr>
      <w:rPr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3)"/>
      <w:lvlJc w:val="left"/>
      <w:pPr>
        <w:tabs>
          <w:tab w:val="num" w:pos="1588"/>
        </w:tabs>
        <w:ind w:left="1588" w:hanging="1021"/>
      </w:pPr>
      <w:rPr>
        <w:rFonts w:ascii="Bookman Old Style" w:eastAsia="Times New Roman" w:hAnsi="Bookman Old Style" w:cs="Times New Roman" w:hint="default"/>
        <w:strike w:val="0"/>
        <w:dstrike w:val="0"/>
        <w:color w:val="auto"/>
        <w:sz w:val="22"/>
        <w:szCs w:val="22"/>
        <w:u w:val="none"/>
        <w:effect w:val="none"/>
      </w:rPr>
    </w:lvl>
    <w:lvl w:ilvl="3">
      <w:start w:val="1"/>
      <w:numFmt w:val="lowerLetter"/>
      <w:lvlText w:val="%4)"/>
      <w:lvlJc w:val="left"/>
      <w:pPr>
        <w:tabs>
          <w:tab w:val="num" w:pos="1758"/>
        </w:tabs>
        <w:ind w:left="1985" w:hanging="284"/>
      </w:pPr>
      <w:rPr>
        <w:strike w:val="0"/>
        <w:dstrike w:val="0"/>
        <w:color w:val="auto"/>
        <w:u w:val="none"/>
        <w:effect w:val="none"/>
      </w:rPr>
    </w:lvl>
    <w:lvl w:ilvl="4">
      <w:start w:val="1"/>
      <w:numFmt w:val="bullet"/>
      <w:lvlText w:val=""/>
      <w:lvlJc w:val="left"/>
      <w:pPr>
        <w:tabs>
          <w:tab w:val="num" w:pos="2211"/>
        </w:tabs>
        <w:ind w:left="2211" w:hanging="226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736" w:hanging="936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1453DB1"/>
    <w:multiLevelType w:val="hybridMultilevel"/>
    <w:tmpl w:val="C28618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384C8F"/>
    <w:multiLevelType w:val="hybridMultilevel"/>
    <w:tmpl w:val="90BE2CD4"/>
    <w:lvl w:ilvl="0" w:tplc="0D22447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EC308F"/>
    <w:multiLevelType w:val="hybridMultilevel"/>
    <w:tmpl w:val="236C49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30618C"/>
    <w:multiLevelType w:val="hybridMultilevel"/>
    <w:tmpl w:val="6032FBD2"/>
    <w:lvl w:ilvl="0" w:tplc="4B2667D2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2B1E6703"/>
    <w:multiLevelType w:val="hybridMultilevel"/>
    <w:tmpl w:val="79C4CD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7D178F"/>
    <w:multiLevelType w:val="hybridMultilevel"/>
    <w:tmpl w:val="E0C21898"/>
    <w:lvl w:ilvl="0" w:tplc="0D22447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09041A"/>
    <w:multiLevelType w:val="hybridMultilevel"/>
    <w:tmpl w:val="F5CC5AB8"/>
    <w:lvl w:ilvl="0" w:tplc="9CF02A7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6E4044E"/>
    <w:multiLevelType w:val="hybridMultilevel"/>
    <w:tmpl w:val="035AD316"/>
    <w:lvl w:ilvl="0" w:tplc="EEC6AF1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AAC0A8D"/>
    <w:multiLevelType w:val="hybridMultilevel"/>
    <w:tmpl w:val="FD30CE58"/>
    <w:lvl w:ilvl="0" w:tplc="A538C95A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3B880028"/>
    <w:multiLevelType w:val="hybridMultilevel"/>
    <w:tmpl w:val="4DA07E06"/>
    <w:lvl w:ilvl="0" w:tplc="BF7CB3FC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E14717"/>
    <w:multiLevelType w:val="hybridMultilevel"/>
    <w:tmpl w:val="F0C66996"/>
    <w:lvl w:ilvl="0" w:tplc="9CA056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FA6C5B"/>
    <w:multiLevelType w:val="hybridMultilevel"/>
    <w:tmpl w:val="44189E4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57006B34"/>
    <w:multiLevelType w:val="hybridMultilevel"/>
    <w:tmpl w:val="EECA4F6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78D37E77"/>
    <w:multiLevelType w:val="hybridMultilevel"/>
    <w:tmpl w:val="2E56FDEA"/>
    <w:lvl w:ilvl="0" w:tplc="DCF8D1E8">
      <w:start w:val="1"/>
      <w:numFmt w:val="decimal"/>
      <w:lvlText w:val="%1)"/>
      <w:lvlJc w:val="left"/>
      <w:pPr>
        <w:ind w:left="891" w:hanging="46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290745747">
    <w:abstractNumId w:val="1"/>
  </w:num>
  <w:num w:numId="2" w16cid:durableId="1523857018">
    <w:abstractNumId w:val="3"/>
  </w:num>
  <w:num w:numId="3" w16cid:durableId="697662834">
    <w:abstractNumId w:val="5"/>
  </w:num>
  <w:num w:numId="4" w16cid:durableId="1566526887">
    <w:abstractNumId w:val="14"/>
  </w:num>
  <w:num w:numId="5" w16cid:durableId="941256053">
    <w:abstractNumId w:val="10"/>
  </w:num>
  <w:num w:numId="6" w16cid:durableId="187986561">
    <w:abstractNumId w:val="6"/>
  </w:num>
  <w:num w:numId="7" w16cid:durableId="1822885523">
    <w:abstractNumId w:val="11"/>
  </w:num>
  <w:num w:numId="8" w16cid:durableId="1613248469">
    <w:abstractNumId w:val="13"/>
  </w:num>
  <w:num w:numId="9" w16cid:durableId="190925883">
    <w:abstractNumId w:val="7"/>
  </w:num>
  <w:num w:numId="10" w16cid:durableId="1059128687">
    <w:abstractNumId w:val="16"/>
  </w:num>
  <w:num w:numId="11" w16cid:durableId="1914270517">
    <w:abstractNumId w:val="12"/>
  </w:num>
  <w:num w:numId="12" w16cid:durableId="596983317">
    <w:abstractNumId w:val="4"/>
  </w:num>
  <w:num w:numId="13" w16cid:durableId="618605438">
    <w:abstractNumId w:val="8"/>
  </w:num>
  <w:num w:numId="14" w16cid:durableId="244803251">
    <w:abstractNumId w:val="9"/>
  </w:num>
  <w:num w:numId="15" w16cid:durableId="561908299">
    <w:abstractNumId w:val="0"/>
  </w:num>
  <w:num w:numId="16" w16cid:durableId="130816585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3693218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1BC5"/>
    <w:rsid w:val="000753D7"/>
    <w:rsid w:val="000D3385"/>
    <w:rsid w:val="000F1BC5"/>
    <w:rsid w:val="0010611E"/>
    <w:rsid w:val="00113711"/>
    <w:rsid w:val="0014255A"/>
    <w:rsid w:val="00187BAA"/>
    <w:rsid w:val="001C0E36"/>
    <w:rsid w:val="002066C0"/>
    <w:rsid w:val="002D6C26"/>
    <w:rsid w:val="00374F2F"/>
    <w:rsid w:val="003C5F43"/>
    <w:rsid w:val="004228D2"/>
    <w:rsid w:val="00426439"/>
    <w:rsid w:val="0044604C"/>
    <w:rsid w:val="005D7D11"/>
    <w:rsid w:val="006022E7"/>
    <w:rsid w:val="00613582"/>
    <w:rsid w:val="00674F4D"/>
    <w:rsid w:val="00677B4E"/>
    <w:rsid w:val="00682323"/>
    <w:rsid w:val="00692C7E"/>
    <w:rsid w:val="006C7054"/>
    <w:rsid w:val="00735454"/>
    <w:rsid w:val="00740122"/>
    <w:rsid w:val="007448D9"/>
    <w:rsid w:val="007B13FF"/>
    <w:rsid w:val="007C14E0"/>
    <w:rsid w:val="008264BE"/>
    <w:rsid w:val="0085617B"/>
    <w:rsid w:val="008B59D2"/>
    <w:rsid w:val="00915F23"/>
    <w:rsid w:val="0094390C"/>
    <w:rsid w:val="009705D4"/>
    <w:rsid w:val="00A17BAB"/>
    <w:rsid w:val="00A21BFE"/>
    <w:rsid w:val="00BF41A3"/>
    <w:rsid w:val="00CB758C"/>
    <w:rsid w:val="00CC04B6"/>
    <w:rsid w:val="00CE2E9D"/>
    <w:rsid w:val="00D118BA"/>
    <w:rsid w:val="00D16855"/>
    <w:rsid w:val="00D33C69"/>
    <w:rsid w:val="00D86936"/>
    <w:rsid w:val="00DA2107"/>
    <w:rsid w:val="00DB4608"/>
    <w:rsid w:val="00DF46F6"/>
    <w:rsid w:val="00E069BC"/>
    <w:rsid w:val="00E430A4"/>
    <w:rsid w:val="00E741EB"/>
    <w:rsid w:val="00E90DF5"/>
    <w:rsid w:val="00ED1708"/>
    <w:rsid w:val="00F56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B3C81F"/>
  <w15:docId w15:val="{CE2BBF3E-85A2-48ED-9725-A05A2B442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F1BC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022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22E7"/>
  </w:style>
  <w:style w:type="paragraph" w:styleId="Stopka">
    <w:name w:val="footer"/>
    <w:basedOn w:val="Normalny"/>
    <w:link w:val="StopkaZnak"/>
    <w:uiPriority w:val="99"/>
    <w:unhideWhenUsed/>
    <w:rsid w:val="006022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22E7"/>
  </w:style>
  <w:style w:type="character" w:styleId="Odwoaniedokomentarza">
    <w:name w:val="annotation reference"/>
    <w:basedOn w:val="Domylnaczcionkaakapitu"/>
    <w:uiPriority w:val="99"/>
    <w:semiHidden/>
    <w:unhideWhenUsed/>
    <w:rsid w:val="00E069B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069B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069B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069B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069B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48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48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8C00B8-FA55-40B9-8EFB-42DE4D7C9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2237</Words>
  <Characters>13425</Characters>
  <Application>Microsoft Office Word</Application>
  <DocSecurity>0</DocSecurity>
  <Lines>111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Kazek</dc:creator>
  <cp:lastModifiedBy>Małgorzata Babczyńska</cp:lastModifiedBy>
  <cp:revision>8</cp:revision>
  <dcterms:created xsi:type="dcterms:W3CDTF">2026-02-23T08:43:00Z</dcterms:created>
  <dcterms:modified xsi:type="dcterms:W3CDTF">2026-03-20T11:26:00Z</dcterms:modified>
</cp:coreProperties>
</file>